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ECBF" w14:textId="36B36B98" w:rsidR="00DC7EF8" w:rsidRPr="00DC7EF8" w:rsidRDefault="00DC7EF8" w:rsidP="00D73ED6">
      <w:pPr>
        <w:rPr>
          <w:rFonts w:cstheme="minorHAnsi"/>
          <w:b/>
          <w:bCs/>
          <w:sz w:val="24"/>
          <w:szCs w:val="24"/>
        </w:rPr>
      </w:pPr>
      <w:r w:rsidRPr="00DC7EF8">
        <w:rPr>
          <w:rFonts w:cstheme="minorHAnsi"/>
          <w:b/>
          <w:bCs/>
          <w:sz w:val="24"/>
          <w:szCs w:val="24"/>
        </w:rPr>
        <w:t>ANEXO 3</w:t>
      </w:r>
    </w:p>
    <w:p w14:paraId="10CCD909" w14:textId="6EE2D1B1" w:rsidR="008249D4" w:rsidRPr="00DC7EF8" w:rsidRDefault="00DC7EF8" w:rsidP="00D73ED6">
      <w:pPr>
        <w:rPr>
          <w:rFonts w:cstheme="minorHAnsi"/>
          <w:b/>
          <w:bCs/>
          <w:sz w:val="24"/>
          <w:szCs w:val="24"/>
        </w:rPr>
      </w:pPr>
      <w:r w:rsidRPr="00DC7EF8">
        <w:rPr>
          <w:rFonts w:cstheme="minorHAnsi"/>
          <w:b/>
          <w:bCs/>
          <w:sz w:val="24"/>
          <w:szCs w:val="24"/>
        </w:rPr>
        <w:t>SEGUIMIENTO A LAS FUNCIONES DEL COMITÉ DE GESTIÓN DE CONDICIONES OPERATIVAS</w:t>
      </w:r>
    </w:p>
    <w:tbl>
      <w:tblPr>
        <w:tblStyle w:val="Tablaconcuadrcula"/>
        <w:tblW w:w="13888" w:type="dxa"/>
        <w:tblLook w:val="04A0" w:firstRow="1" w:lastRow="0" w:firstColumn="1" w:lastColumn="0" w:noHBand="0" w:noVBand="1"/>
      </w:tblPr>
      <w:tblGrid>
        <w:gridCol w:w="441"/>
        <w:gridCol w:w="3601"/>
        <w:gridCol w:w="1960"/>
        <w:gridCol w:w="1506"/>
        <w:gridCol w:w="1465"/>
        <w:gridCol w:w="1688"/>
        <w:gridCol w:w="1554"/>
        <w:gridCol w:w="1673"/>
      </w:tblGrid>
      <w:tr w:rsidR="000840D9" w:rsidRPr="00132853" w14:paraId="091A9390" w14:textId="7A586C1E" w:rsidTr="00132853">
        <w:trPr>
          <w:trHeight w:val="280"/>
        </w:trPr>
        <w:tc>
          <w:tcPr>
            <w:tcW w:w="441" w:type="dxa"/>
            <w:shd w:val="clear" w:color="auto" w:fill="008080"/>
          </w:tcPr>
          <w:p w14:paraId="6296B28F" w14:textId="422B3370" w:rsidR="000840D9" w:rsidRPr="00132853" w:rsidRDefault="000840D9" w:rsidP="008B0AC2">
            <w:pPr>
              <w:jc w:val="center"/>
              <w:rPr>
                <w:rFonts w:cstheme="minorHAnsi"/>
                <w:b/>
                <w:bCs/>
                <w:color w:val="FFFFFF" w:themeColor="background1"/>
                <w:sz w:val="20"/>
                <w:szCs w:val="20"/>
              </w:rPr>
            </w:pPr>
            <w:r w:rsidRPr="00132853">
              <w:rPr>
                <w:rFonts w:cstheme="minorHAnsi"/>
                <w:b/>
                <w:bCs/>
                <w:color w:val="FFFFFF" w:themeColor="background1"/>
                <w:sz w:val="20"/>
                <w:szCs w:val="20"/>
              </w:rPr>
              <w:t>N°</w:t>
            </w:r>
          </w:p>
        </w:tc>
        <w:tc>
          <w:tcPr>
            <w:tcW w:w="3601" w:type="dxa"/>
            <w:shd w:val="clear" w:color="auto" w:fill="008080"/>
          </w:tcPr>
          <w:p w14:paraId="4A4D0DE3" w14:textId="7E696EA6" w:rsidR="000840D9" w:rsidRPr="00132853" w:rsidRDefault="000840D9" w:rsidP="008B0AC2">
            <w:pPr>
              <w:jc w:val="center"/>
              <w:rPr>
                <w:rFonts w:cstheme="minorHAnsi"/>
                <w:b/>
                <w:bCs/>
                <w:color w:val="FFFFFF" w:themeColor="background1"/>
                <w:sz w:val="20"/>
                <w:szCs w:val="20"/>
              </w:rPr>
            </w:pPr>
            <w:r w:rsidRPr="00132853">
              <w:rPr>
                <w:rFonts w:cstheme="minorHAnsi"/>
                <w:b/>
                <w:bCs/>
                <w:color w:val="FFFFFF" w:themeColor="background1"/>
                <w:sz w:val="20"/>
                <w:szCs w:val="20"/>
              </w:rPr>
              <w:t>Funciones</w:t>
            </w:r>
          </w:p>
        </w:tc>
        <w:tc>
          <w:tcPr>
            <w:tcW w:w="1960" w:type="dxa"/>
            <w:shd w:val="clear" w:color="auto" w:fill="008080"/>
          </w:tcPr>
          <w:p w14:paraId="292BF0A6" w14:textId="45B29689" w:rsidR="000840D9" w:rsidRPr="00132853" w:rsidRDefault="000840D9" w:rsidP="008B0AC2">
            <w:pPr>
              <w:jc w:val="center"/>
              <w:rPr>
                <w:rFonts w:cstheme="minorHAnsi"/>
                <w:b/>
                <w:bCs/>
                <w:color w:val="FFFFFF" w:themeColor="background1"/>
                <w:sz w:val="20"/>
                <w:szCs w:val="20"/>
              </w:rPr>
            </w:pPr>
            <w:r w:rsidRPr="00132853">
              <w:rPr>
                <w:rFonts w:cstheme="minorHAnsi"/>
                <w:b/>
                <w:bCs/>
                <w:color w:val="FFFFFF" w:themeColor="background1"/>
                <w:sz w:val="20"/>
                <w:szCs w:val="20"/>
              </w:rPr>
              <w:t xml:space="preserve">Actividades </w:t>
            </w:r>
          </w:p>
        </w:tc>
        <w:tc>
          <w:tcPr>
            <w:tcW w:w="1506" w:type="dxa"/>
            <w:shd w:val="clear" w:color="auto" w:fill="008080"/>
          </w:tcPr>
          <w:p w14:paraId="47758AC8" w14:textId="5E03B986" w:rsidR="000840D9" w:rsidRPr="00132853" w:rsidRDefault="000840D9" w:rsidP="008B0AC2">
            <w:pPr>
              <w:jc w:val="center"/>
              <w:rPr>
                <w:rFonts w:cstheme="minorHAnsi"/>
                <w:b/>
                <w:bCs/>
                <w:color w:val="FFFFFF" w:themeColor="background1"/>
                <w:sz w:val="20"/>
                <w:szCs w:val="20"/>
              </w:rPr>
            </w:pPr>
            <w:r w:rsidRPr="00132853">
              <w:rPr>
                <w:rFonts w:cstheme="minorHAnsi"/>
                <w:b/>
                <w:bCs/>
                <w:color w:val="FFFFFF" w:themeColor="background1"/>
                <w:sz w:val="20"/>
                <w:szCs w:val="20"/>
              </w:rPr>
              <w:t xml:space="preserve">Responsables </w:t>
            </w:r>
          </w:p>
        </w:tc>
        <w:tc>
          <w:tcPr>
            <w:tcW w:w="1465" w:type="dxa"/>
            <w:shd w:val="clear" w:color="auto" w:fill="008080"/>
          </w:tcPr>
          <w:p w14:paraId="45501073" w14:textId="2EA8530F" w:rsidR="000840D9" w:rsidRPr="00132853" w:rsidRDefault="000840D9" w:rsidP="000840D9">
            <w:pPr>
              <w:rPr>
                <w:rFonts w:cstheme="minorHAnsi"/>
                <w:b/>
                <w:bCs/>
                <w:color w:val="FFFFFF" w:themeColor="background1"/>
                <w:sz w:val="20"/>
                <w:szCs w:val="20"/>
              </w:rPr>
            </w:pPr>
            <w:r w:rsidRPr="00132853">
              <w:rPr>
                <w:rFonts w:cstheme="minorHAnsi"/>
                <w:b/>
                <w:bCs/>
                <w:color w:val="FFFFFF" w:themeColor="background1"/>
                <w:sz w:val="20"/>
                <w:szCs w:val="20"/>
              </w:rPr>
              <w:t xml:space="preserve">Periodo de ejecución </w:t>
            </w:r>
          </w:p>
        </w:tc>
        <w:tc>
          <w:tcPr>
            <w:tcW w:w="1688" w:type="dxa"/>
            <w:shd w:val="clear" w:color="auto" w:fill="008080"/>
          </w:tcPr>
          <w:p w14:paraId="2EFF2697" w14:textId="4E1F1DD8" w:rsidR="000840D9" w:rsidRPr="00132853" w:rsidRDefault="000840D9" w:rsidP="000840D9">
            <w:pPr>
              <w:rPr>
                <w:rFonts w:cstheme="minorHAnsi"/>
                <w:b/>
                <w:bCs/>
                <w:color w:val="FFFFFF" w:themeColor="background1"/>
                <w:sz w:val="20"/>
                <w:szCs w:val="20"/>
              </w:rPr>
            </w:pPr>
            <w:r w:rsidRPr="00132853">
              <w:rPr>
                <w:rFonts w:cstheme="minorHAnsi"/>
                <w:b/>
                <w:bCs/>
                <w:color w:val="FFFFFF" w:themeColor="background1"/>
                <w:sz w:val="20"/>
                <w:szCs w:val="20"/>
              </w:rPr>
              <w:t xml:space="preserve">Instrumento de recojo de información </w:t>
            </w:r>
          </w:p>
        </w:tc>
        <w:tc>
          <w:tcPr>
            <w:tcW w:w="1554" w:type="dxa"/>
            <w:shd w:val="clear" w:color="auto" w:fill="008080"/>
          </w:tcPr>
          <w:p w14:paraId="0577C399" w14:textId="266F5DD5" w:rsidR="000840D9" w:rsidRPr="00132853" w:rsidRDefault="000840D9" w:rsidP="000840D9">
            <w:pPr>
              <w:rPr>
                <w:rFonts w:cstheme="minorHAnsi"/>
                <w:b/>
                <w:bCs/>
                <w:color w:val="FFFFFF" w:themeColor="background1"/>
                <w:sz w:val="20"/>
                <w:szCs w:val="20"/>
              </w:rPr>
            </w:pPr>
            <w:r w:rsidRPr="00132853">
              <w:rPr>
                <w:rFonts w:cstheme="minorHAnsi"/>
                <w:b/>
                <w:bCs/>
                <w:color w:val="FFFFFF" w:themeColor="background1"/>
                <w:sz w:val="20"/>
                <w:szCs w:val="20"/>
              </w:rPr>
              <w:t>Informe de las actividades ejecutadas (logro y dificultades)</w:t>
            </w:r>
          </w:p>
        </w:tc>
        <w:tc>
          <w:tcPr>
            <w:tcW w:w="1673" w:type="dxa"/>
            <w:shd w:val="clear" w:color="auto" w:fill="008080"/>
          </w:tcPr>
          <w:p w14:paraId="2D38A380" w14:textId="4B1553D6" w:rsidR="000840D9" w:rsidRPr="00132853" w:rsidRDefault="00132853" w:rsidP="000840D9">
            <w:pPr>
              <w:rPr>
                <w:rFonts w:cstheme="minorHAnsi"/>
                <w:b/>
                <w:bCs/>
                <w:color w:val="FFFFFF" w:themeColor="background1"/>
                <w:sz w:val="20"/>
                <w:szCs w:val="20"/>
              </w:rPr>
            </w:pPr>
            <w:r w:rsidRPr="00132853">
              <w:rPr>
                <w:rFonts w:cstheme="minorHAnsi"/>
                <w:b/>
                <w:bCs/>
                <w:color w:val="FFFFFF" w:themeColor="background1"/>
                <w:sz w:val="20"/>
                <w:szCs w:val="20"/>
              </w:rPr>
              <w:t>Actividades no implementadas</w:t>
            </w:r>
          </w:p>
        </w:tc>
      </w:tr>
      <w:tr w:rsidR="000840D9" w:rsidRPr="00132853" w14:paraId="024975FD" w14:textId="70E52EDA" w:rsidTr="00132853">
        <w:trPr>
          <w:trHeight w:val="488"/>
        </w:trPr>
        <w:tc>
          <w:tcPr>
            <w:tcW w:w="441" w:type="dxa"/>
          </w:tcPr>
          <w:p w14:paraId="5B9BA379" w14:textId="369164CC" w:rsidR="000840D9" w:rsidRPr="00132853" w:rsidRDefault="000840D9" w:rsidP="00242CFB">
            <w:pPr>
              <w:rPr>
                <w:rFonts w:cstheme="minorHAnsi"/>
                <w:sz w:val="20"/>
                <w:szCs w:val="20"/>
              </w:rPr>
            </w:pPr>
            <w:r w:rsidRPr="00132853">
              <w:rPr>
                <w:rFonts w:cstheme="minorHAnsi"/>
                <w:sz w:val="20"/>
                <w:szCs w:val="20"/>
              </w:rPr>
              <w:t>1</w:t>
            </w:r>
          </w:p>
        </w:tc>
        <w:tc>
          <w:tcPr>
            <w:tcW w:w="3601" w:type="dxa"/>
          </w:tcPr>
          <w:p w14:paraId="7CDB4094" w14:textId="362FC5D8" w:rsidR="000840D9" w:rsidRPr="00132853" w:rsidRDefault="000840D9" w:rsidP="00242CFB">
            <w:pPr>
              <w:jc w:val="both"/>
              <w:rPr>
                <w:rFonts w:cstheme="minorHAnsi"/>
                <w:sz w:val="20"/>
                <w:szCs w:val="20"/>
              </w:rPr>
            </w:pPr>
            <w:r w:rsidRPr="00132853">
              <w:rPr>
                <w:rFonts w:cstheme="minorHAnsi"/>
                <w:sz w:val="20"/>
                <w:szCs w:val="20"/>
              </w:rPr>
              <w:t>Participar en la elaboración, actualización, implementación y evaluación de los instrumentos de gestión de la institución educativa, contribuyendo al sostenimiento del servicio educativo.</w:t>
            </w:r>
          </w:p>
        </w:tc>
        <w:tc>
          <w:tcPr>
            <w:tcW w:w="1960" w:type="dxa"/>
          </w:tcPr>
          <w:p w14:paraId="63C7CDFC" w14:textId="77777777" w:rsidR="000840D9" w:rsidRPr="00132853" w:rsidRDefault="000840D9" w:rsidP="00242CFB">
            <w:pPr>
              <w:jc w:val="both"/>
              <w:rPr>
                <w:rFonts w:cstheme="minorHAnsi"/>
                <w:sz w:val="20"/>
                <w:szCs w:val="20"/>
              </w:rPr>
            </w:pPr>
          </w:p>
        </w:tc>
        <w:tc>
          <w:tcPr>
            <w:tcW w:w="1506" w:type="dxa"/>
          </w:tcPr>
          <w:p w14:paraId="2B9E2DFA" w14:textId="77777777" w:rsidR="000840D9" w:rsidRPr="00132853" w:rsidRDefault="000840D9" w:rsidP="00242CFB">
            <w:pPr>
              <w:jc w:val="both"/>
              <w:rPr>
                <w:rFonts w:cstheme="minorHAnsi"/>
                <w:sz w:val="20"/>
                <w:szCs w:val="20"/>
              </w:rPr>
            </w:pPr>
          </w:p>
        </w:tc>
        <w:tc>
          <w:tcPr>
            <w:tcW w:w="1465" w:type="dxa"/>
          </w:tcPr>
          <w:p w14:paraId="62306357" w14:textId="77777777" w:rsidR="000840D9" w:rsidRPr="00132853" w:rsidRDefault="000840D9" w:rsidP="00242CFB">
            <w:pPr>
              <w:jc w:val="both"/>
              <w:rPr>
                <w:rFonts w:cstheme="minorHAnsi"/>
                <w:sz w:val="20"/>
                <w:szCs w:val="20"/>
              </w:rPr>
            </w:pPr>
          </w:p>
        </w:tc>
        <w:tc>
          <w:tcPr>
            <w:tcW w:w="1688" w:type="dxa"/>
          </w:tcPr>
          <w:p w14:paraId="5B613CA3" w14:textId="77777777" w:rsidR="000840D9" w:rsidRPr="00132853" w:rsidRDefault="000840D9" w:rsidP="00242CFB">
            <w:pPr>
              <w:jc w:val="both"/>
              <w:rPr>
                <w:rFonts w:cstheme="minorHAnsi"/>
                <w:sz w:val="20"/>
                <w:szCs w:val="20"/>
              </w:rPr>
            </w:pPr>
          </w:p>
        </w:tc>
        <w:tc>
          <w:tcPr>
            <w:tcW w:w="1554" w:type="dxa"/>
          </w:tcPr>
          <w:p w14:paraId="740DE74F" w14:textId="77777777" w:rsidR="000840D9" w:rsidRPr="00132853" w:rsidRDefault="000840D9" w:rsidP="00242CFB">
            <w:pPr>
              <w:jc w:val="both"/>
              <w:rPr>
                <w:rFonts w:cstheme="minorHAnsi"/>
                <w:sz w:val="20"/>
                <w:szCs w:val="20"/>
              </w:rPr>
            </w:pPr>
          </w:p>
        </w:tc>
        <w:tc>
          <w:tcPr>
            <w:tcW w:w="1673" w:type="dxa"/>
          </w:tcPr>
          <w:p w14:paraId="23435ABB" w14:textId="77777777" w:rsidR="000840D9" w:rsidRPr="00132853" w:rsidRDefault="000840D9" w:rsidP="00242CFB">
            <w:pPr>
              <w:jc w:val="both"/>
              <w:rPr>
                <w:rFonts w:cstheme="minorHAnsi"/>
                <w:sz w:val="20"/>
                <w:szCs w:val="20"/>
              </w:rPr>
            </w:pPr>
          </w:p>
        </w:tc>
      </w:tr>
      <w:tr w:rsidR="000840D9" w:rsidRPr="00132853" w14:paraId="406091ED" w14:textId="69FC8362" w:rsidTr="00132853">
        <w:trPr>
          <w:trHeight w:val="1072"/>
        </w:trPr>
        <w:tc>
          <w:tcPr>
            <w:tcW w:w="441" w:type="dxa"/>
          </w:tcPr>
          <w:p w14:paraId="57402714" w14:textId="02D4BAA2" w:rsidR="000840D9" w:rsidRPr="00132853" w:rsidRDefault="000840D9" w:rsidP="00242CFB">
            <w:pPr>
              <w:rPr>
                <w:rFonts w:cstheme="minorHAnsi"/>
                <w:sz w:val="20"/>
                <w:szCs w:val="20"/>
              </w:rPr>
            </w:pPr>
            <w:r w:rsidRPr="00132853">
              <w:rPr>
                <w:rFonts w:cstheme="minorHAnsi"/>
                <w:sz w:val="20"/>
                <w:szCs w:val="20"/>
              </w:rPr>
              <w:t>2</w:t>
            </w:r>
          </w:p>
        </w:tc>
        <w:tc>
          <w:tcPr>
            <w:tcW w:w="3601" w:type="dxa"/>
          </w:tcPr>
          <w:p w14:paraId="5327FEA3" w14:textId="7B27B49C" w:rsidR="000840D9" w:rsidRPr="00132853" w:rsidRDefault="000840D9" w:rsidP="00242CFB">
            <w:pPr>
              <w:jc w:val="both"/>
              <w:rPr>
                <w:rFonts w:cstheme="minorHAnsi"/>
                <w:sz w:val="20"/>
                <w:szCs w:val="20"/>
              </w:rPr>
            </w:pPr>
            <w:r w:rsidRPr="00132853">
              <w:rPr>
                <w:rFonts w:cstheme="minorHAnsi"/>
                <w:sz w:val="20"/>
                <w:szCs w:val="20"/>
              </w:rPr>
              <w:t>Implementar los procesos de recepción, registro, almacenamiento, distribución (cuando corresponda) e inventario de los recursos educativos de la institución educativa, así como aquellos otorgados por entidades externas a la IE, verificando el cumplimiento de los criterios de asignación y gestión según la normativa vigente.</w:t>
            </w:r>
          </w:p>
        </w:tc>
        <w:tc>
          <w:tcPr>
            <w:tcW w:w="1960" w:type="dxa"/>
          </w:tcPr>
          <w:p w14:paraId="4EFCAF01" w14:textId="77777777" w:rsidR="000840D9" w:rsidRPr="00132853" w:rsidRDefault="000840D9" w:rsidP="00242CFB">
            <w:pPr>
              <w:jc w:val="both"/>
              <w:rPr>
                <w:rFonts w:cstheme="minorHAnsi"/>
                <w:sz w:val="20"/>
                <w:szCs w:val="20"/>
              </w:rPr>
            </w:pPr>
          </w:p>
        </w:tc>
        <w:tc>
          <w:tcPr>
            <w:tcW w:w="1506" w:type="dxa"/>
          </w:tcPr>
          <w:p w14:paraId="0A5C10BD" w14:textId="77777777" w:rsidR="000840D9" w:rsidRPr="00132853" w:rsidRDefault="000840D9" w:rsidP="00242CFB">
            <w:pPr>
              <w:jc w:val="both"/>
              <w:rPr>
                <w:rFonts w:cstheme="minorHAnsi"/>
                <w:sz w:val="20"/>
                <w:szCs w:val="20"/>
              </w:rPr>
            </w:pPr>
          </w:p>
        </w:tc>
        <w:tc>
          <w:tcPr>
            <w:tcW w:w="1465" w:type="dxa"/>
          </w:tcPr>
          <w:p w14:paraId="79437979" w14:textId="77777777" w:rsidR="000840D9" w:rsidRPr="00132853" w:rsidRDefault="000840D9" w:rsidP="00242CFB">
            <w:pPr>
              <w:jc w:val="both"/>
              <w:rPr>
                <w:rFonts w:cstheme="minorHAnsi"/>
                <w:sz w:val="20"/>
                <w:szCs w:val="20"/>
              </w:rPr>
            </w:pPr>
          </w:p>
        </w:tc>
        <w:tc>
          <w:tcPr>
            <w:tcW w:w="1688" w:type="dxa"/>
          </w:tcPr>
          <w:p w14:paraId="4C633649" w14:textId="77777777" w:rsidR="000840D9" w:rsidRPr="00132853" w:rsidRDefault="000840D9" w:rsidP="00242CFB">
            <w:pPr>
              <w:jc w:val="both"/>
              <w:rPr>
                <w:rFonts w:cstheme="minorHAnsi"/>
                <w:sz w:val="20"/>
                <w:szCs w:val="20"/>
              </w:rPr>
            </w:pPr>
          </w:p>
        </w:tc>
        <w:tc>
          <w:tcPr>
            <w:tcW w:w="1554" w:type="dxa"/>
          </w:tcPr>
          <w:p w14:paraId="5B77AECE" w14:textId="77777777" w:rsidR="000840D9" w:rsidRPr="00132853" w:rsidRDefault="000840D9" w:rsidP="00242CFB">
            <w:pPr>
              <w:jc w:val="both"/>
              <w:rPr>
                <w:rFonts w:cstheme="minorHAnsi"/>
                <w:sz w:val="20"/>
                <w:szCs w:val="20"/>
              </w:rPr>
            </w:pPr>
          </w:p>
        </w:tc>
        <w:tc>
          <w:tcPr>
            <w:tcW w:w="1673" w:type="dxa"/>
          </w:tcPr>
          <w:p w14:paraId="1749436F" w14:textId="77777777" w:rsidR="000840D9" w:rsidRPr="00132853" w:rsidRDefault="000840D9" w:rsidP="00242CFB">
            <w:pPr>
              <w:jc w:val="both"/>
              <w:rPr>
                <w:rFonts w:cstheme="minorHAnsi"/>
                <w:sz w:val="20"/>
                <w:szCs w:val="20"/>
              </w:rPr>
            </w:pPr>
          </w:p>
        </w:tc>
      </w:tr>
      <w:tr w:rsidR="000840D9" w:rsidRPr="00132853" w14:paraId="472D4A0E" w14:textId="70ACC453" w:rsidTr="00132853">
        <w:trPr>
          <w:trHeight w:val="566"/>
        </w:trPr>
        <w:tc>
          <w:tcPr>
            <w:tcW w:w="441" w:type="dxa"/>
          </w:tcPr>
          <w:p w14:paraId="53CAFB5A" w14:textId="36088822" w:rsidR="000840D9" w:rsidRPr="00132853" w:rsidRDefault="000840D9" w:rsidP="00242CFB">
            <w:pPr>
              <w:rPr>
                <w:rFonts w:cstheme="minorHAnsi"/>
                <w:sz w:val="20"/>
                <w:szCs w:val="20"/>
              </w:rPr>
            </w:pPr>
            <w:r w:rsidRPr="00132853">
              <w:rPr>
                <w:rFonts w:cstheme="minorHAnsi"/>
                <w:sz w:val="20"/>
                <w:szCs w:val="20"/>
              </w:rPr>
              <w:t>3</w:t>
            </w:r>
          </w:p>
        </w:tc>
        <w:tc>
          <w:tcPr>
            <w:tcW w:w="3601" w:type="dxa"/>
          </w:tcPr>
          <w:p w14:paraId="2D1985C3" w14:textId="3B865B30" w:rsidR="000840D9" w:rsidRPr="00132853" w:rsidRDefault="000840D9" w:rsidP="00242CFB">
            <w:pPr>
              <w:jc w:val="both"/>
              <w:rPr>
                <w:rFonts w:cstheme="minorHAnsi"/>
                <w:sz w:val="20"/>
                <w:szCs w:val="20"/>
              </w:rPr>
            </w:pPr>
            <w:r w:rsidRPr="00132853">
              <w:rPr>
                <w:rFonts w:cstheme="minorHAnsi"/>
                <w:sz w:val="20"/>
                <w:szCs w:val="20"/>
              </w:rPr>
              <w:t>Elaborar, implementar y evaluar el Plan de Gestión del Riesgo de Desastres según la normativa vigente, así como la implementación de simulacros sectoriales programados o inopinados.</w:t>
            </w:r>
          </w:p>
        </w:tc>
        <w:tc>
          <w:tcPr>
            <w:tcW w:w="1960" w:type="dxa"/>
          </w:tcPr>
          <w:p w14:paraId="007CEE06" w14:textId="77777777" w:rsidR="000840D9" w:rsidRPr="00132853" w:rsidRDefault="000840D9" w:rsidP="00242CFB">
            <w:pPr>
              <w:jc w:val="both"/>
              <w:rPr>
                <w:rFonts w:cstheme="minorHAnsi"/>
                <w:sz w:val="20"/>
                <w:szCs w:val="20"/>
              </w:rPr>
            </w:pPr>
          </w:p>
        </w:tc>
        <w:tc>
          <w:tcPr>
            <w:tcW w:w="1506" w:type="dxa"/>
          </w:tcPr>
          <w:p w14:paraId="1A96C726" w14:textId="77777777" w:rsidR="000840D9" w:rsidRPr="00132853" w:rsidRDefault="000840D9" w:rsidP="00242CFB">
            <w:pPr>
              <w:jc w:val="both"/>
              <w:rPr>
                <w:rFonts w:cstheme="minorHAnsi"/>
                <w:sz w:val="20"/>
                <w:szCs w:val="20"/>
              </w:rPr>
            </w:pPr>
          </w:p>
        </w:tc>
        <w:tc>
          <w:tcPr>
            <w:tcW w:w="1465" w:type="dxa"/>
          </w:tcPr>
          <w:p w14:paraId="5DC97F2A" w14:textId="77777777" w:rsidR="000840D9" w:rsidRPr="00132853" w:rsidRDefault="000840D9" w:rsidP="00242CFB">
            <w:pPr>
              <w:jc w:val="both"/>
              <w:rPr>
                <w:rFonts w:cstheme="minorHAnsi"/>
                <w:sz w:val="20"/>
                <w:szCs w:val="20"/>
              </w:rPr>
            </w:pPr>
          </w:p>
        </w:tc>
        <w:tc>
          <w:tcPr>
            <w:tcW w:w="1688" w:type="dxa"/>
          </w:tcPr>
          <w:p w14:paraId="7C0B93C6" w14:textId="77777777" w:rsidR="000840D9" w:rsidRPr="00132853" w:rsidRDefault="000840D9" w:rsidP="00242CFB">
            <w:pPr>
              <w:jc w:val="both"/>
              <w:rPr>
                <w:rFonts w:cstheme="minorHAnsi"/>
                <w:sz w:val="20"/>
                <w:szCs w:val="20"/>
              </w:rPr>
            </w:pPr>
          </w:p>
        </w:tc>
        <w:tc>
          <w:tcPr>
            <w:tcW w:w="1554" w:type="dxa"/>
          </w:tcPr>
          <w:p w14:paraId="78D13178" w14:textId="77777777" w:rsidR="000840D9" w:rsidRPr="00132853" w:rsidRDefault="000840D9" w:rsidP="00242CFB">
            <w:pPr>
              <w:jc w:val="both"/>
              <w:rPr>
                <w:rFonts w:cstheme="minorHAnsi"/>
                <w:sz w:val="20"/>
                <w:szCs w:val="20"/>
              </w:rPr>
            </w:pPr>
          </w:p>
        </w:tc>
        <w:tc>
          <w:tcPr>
            <w:tcW w:w="1673" w:type="dxa"/>
          </w:tcPr>
          <w:p w14:paraId="2EF49D8A" w14:textId="77777777" w:rsidR="000840D9" w:rsidRPr="00132853" w:rsidRDefault="000840D9" w:rsidP="00242CFB">
            <w:pPr>
              <w:jc w:val="both"/>
              <w:rPr>
                <w:rFonts w:cstheme="minorHAnsi"/>
                <w:sz w:val="20"/>
                <w:szCs w:val="20"/>
              </w:rPr>
            </w:pPr>
          </w:p>
        </w:tc>
      </w:tr>
      <w:tr w:rsidR="000840D9" w:rsidRPr="00132853" w14:paraId="1866F8A8" w14:textId="794C747F" w:rsidTr="00132853">
        <w:trPr>
          <w:trHeight w:val="562"/>
        </w:trPr>
        <w:tc>
          <w:tcPr>
            <w:tcW w:w="441" w:type="dxa"/>
          </w:tcPr>
          <w:p w14:paraId="2F7EC81D" w14:textId="005B4B70" w:rsidR="000840D9" w:rsidRPr="00132853" w:rsidRDefault="000840D9" w:rsidP="00242CFB">
            <w:pPr>
              <w:rPr>
                <w:rFonts w:cstheme="minorHAnsi"/>
                <w:sz w:val="20"/>
                <w:szCs w:val="20"/>
              </w:rPr>
            </w:pPr>
            <w:r w:rsidRPr="00132853">
              <w:rPr>
                <w:rFonts w:cstheme="minorHAnsi"/>
                <w:sz w:val="20"/>
                <w:szCs w:val="20"/>
              </w:rPr>
              <w:t>4</w:t>
            </w:r>
          </w:p>
        </w:tc>
        <w:tc>
          <w:tcPr>
            <w:tcW w:w="3601" w:type="dxa"/>
          </w:tcPr>
          <w:p w14:paraId="2DCFCFE3" w14:textId="5177580C" w:rsidR="000840D9" w:rsidRPr="00132853" w:rsidRDefault="000840D9" w:rsidP="00242CFB">
            <w:pPr>
              <w:jc w:val="both"/>
              <w:rPr>
                <w:rFonts w:cstheme="minorHAnsi"/>
                <w:sz w:val="20"/>
                <w:szCs w:val="20"/>
              </w:rPr>
            </w:pPr>
            <w:r w:rsidRPr="00132853">
              <w:rPr>
                <w:rFonts w:cstheme="minorHAnsi"/>
                <w:sz w:val="20"/>
                <w:szCs w:val="20"/>
              </w:rPr>
              <w:t xml:space="preserve">Reportar los incidentes sobre afectación y/o exposición de la IE por peligro inminente, emergencia y/o desastre, así como las necesidades y las acciones ejecutadas a las instancias </w:t>
            </w:r>
            <w:r w:rsidRPr="00132853">
              <w:rPr>
                <w:rFonts w:cstheme="minorHAnsi"/>
                <w:sz w:val="20"/>
                <w:szCs w:val="20"/>
              </w:rPr>
              <w:lastRenderedPageBreak/>
              <w:t>correspondientes según la normativa vigente.</w:t>
            </w:r>
          </w:p>
        </w:tc>
        <w:tc>
          <w:tcPr>
            <w:tcW w:w="1960" w:type="dxa"/>
          </w:tcPr>
          <w:p w14:paraId="25821BB9" w14:textId="77777777" w:rsidR="000840D9" w:rsidRPr="00132853" w:rsidRDefault="000840D9" w:rsidP="00242CFB">
            <w:pPr>
              <w:jc w:val="both"/>
              <w:rPr>
                <w:rFonts w:cstheme="minorHAnsi"/>
                <w:sz w:val="20"/>
                <w:szCs w:val="20"/>
              </w:rPr>
            </w:pPr>
          </w:p>
        </w:tc>
        <w:tc>
          <w:tcPr>
            <w:tcW w:w="1506" w:type="dxa"/>
          </w:tcPr>
          <w:p w14:paraId="55E94DA3" w14:textId="77777777" w:rsidR="000840D9" w:rsidRPr="00132853" w:rsidRDefault="000840D9" w:rsidP="00242CFB">
            <w:pPr>
              <w:jc w:val="both"/>
              <w:rPr>
                <w:rFonts w:cstheme="minorHAnsi"/>
                <w:sz w:val="20"/>
                <w:szCs w:val="20"/>
              </w:rPr>
            </w:pPr>
          </w:p>
        </w:tc>
        <w:tc>
          <w:tcPr>
            <w:tcW w:w="1465" w:type="dxa"/>
          </w:tcPr>
          <w:p w14:paraId="6F60D9EA" w14:textId="77777777" w:rsidR="000840D9" w:rsidRPr="00132853" w:rsidRDefault="000840D9" w:rsidP="00242CFB">
            <w:pPr>
              <w:jc w:val="both"/>
              <w:rPr>
                <w:rFonts w:cstheme="minorHAnsi"/>
                <w:sz w:val="20"/>
                <w:szCs w:val="20"/>
              </w:rPr>
            </w:pPr>
          </w:p>
        </w:tc>
        <w:tc>
          <w:tcPr>
            <w:tcW w:w="1688" w:type="dxa"/>
          </w:tcPr>
          <w:p w14:paraId="6BD4BB3D" w14:textId="77777777" w:rsidR="000840D9" w:rsidRPr="00132853" w:rsidRDefault="000840D9" w:rsidP="00242CFB">
            <w:pPr>
              <w:jc w:val="both"/>
              <w:rPr>
                <w:rFonts w:cstheme="minorHAnsi"/>
                <w:sz w:val="20"/>
                <w:szCs w:val="20"/>
              </w:rPr>
            </w:pPr>
          </w:p>
        </w:tc>
        <w:tc>
          <w:tcPr>
            <w:tcW w:w="1554" w:type="dxa"/>
          </w:tcPr>
          <w:p w14:paraId="6A65F3ED" w14:textId="77777777" w:rsidR="000840D9" w:rsidRPr="00132853" w:rsidRDefault="000840D9" w:rsidP="00242CFB">
            <w:pPr>
              <w:jc w:val="both"/>
              <w:rPr>
                <w:rFonts w:cstheme="minorHAnsi"/>
                <w:sz w:val="20"/>
                <w:szCs w:val="20"/>
              </w:rPr>
            </w:pPr>
          </w:p>
        </w:tc>
        <w:tc>
          <w:tcPr>
            <w:tcW w:w="1673" w:type="dxa"/>
          </w:tcPr>
          <w:p w14:paraId="051E2347" w14:textId="77777777" w:rsidR="000840D9" w:rsidRPr="00132853" w:rsidRDefault="000840D9" w:rsidP="00242CFB">
            <w:pPr>
              <w:jc w:val="both"/>
              <w:rPr>
                <w:rFonts w:cstheme="minorHAnsi"/>
                <w:sz w:val="20"/>
                <w:szCs w:val="20"/>
              </w:rPr>
            </w:pPr>
          </w:p>
        </w:tc>
      </w:tr>
      <w:tr w:rsidR="000840D9" w:rsidRPr="00132853" w14:paraId="03EC6F6B" w14:textId="703C0713" w:rsidTr="00132853">
        <w:trPr>
          <w:trHeight w:val="812"/>
        </w:trPr>
        <w:tc>
          <w:tcPr>
            <w:tcW w:w="441" w:type="dxa"/>
          </w:tcPr>
          <w:p w14:paraId="415DF98E" w14:textId="4969ABF4" w:rsidR="000840D9" w:rsidRPr="00132853" w:rsidRDefault="000840D9" w:rsidP="00242CFB">
            <w:pPr>
              <w:rPr>
                <w:rFonts w:cstheme="minorHAnsi"/>
                <w:sz w:val="20"/>
                <w:szCs w:val="20"/>
              </w:rPr>
            </w:pPr>
            <w:r w:rsidRPr="00132853">
              <w:rPr>
                <w:rFonts w:cstheme="minorHAnsi"/>
                <w:sz w:val="20"/>
                <w:szCs w:val="20"/>
              </w:rPr>
              <w:lastRenderedPageBreak/>
              <w:t>5</w:t>
            </w:r>
          </w:p>
        </w:tc>
        <w:tc>
          <w:tcPr>
            <w:tcW w:w="3601" w:type="dxa"/>
          </w:tcPr>
          <w:p w14:paraId="4D3BA316" w14:textId="2C650B4B" w:rsidR="000840D9" w:rsidRPr="00132853" w:rsidRDefault="000840D9" w:rsidP="00242CFB">
            <w:pPr>
              <w:jc w:val="both"/>
              <w:rPr>
                <w:rFonts w:cstheme="minorHAnsi"/>
                <w:sz w:val="20"/>
                <w:szCs w:val="20"/>
              </w:rPr>
            </w:pPr>
            <w:r w:rsidRPr="00132853">
              <w:rPr>
                <w:rFonts w:cstheme="minorHAnsi"/>
                <w:sz w:val="20"/>
                <w:szCs w:val="20"/>
              </w:rPr>
              <w:t>Realizar el diagnóstico de necesidades de infraestructura del local educativo, incluyendo las de mantenimiento, acondicionamiento, así como aquellas relacionadas al Plan de Gestión de Riesgos de Desastres.</w:t>
            </w:r>
          </w:p>
        </w:tc>
        <w:tc>
          <w:tcPr>
            <w:tcW w:w="1960" w:type="dxa"/>
          </w:tcPr>
          <w:p w14:paraId="1F19D891" w14:textId="77777777" w:rsidR="000840D9" w:rsidRPr="00132853" w:rsidRDefault="000840D9" w:rsidP="00242CFB">
            <w:pPr>
              <w:jc w:val="both"/>
              <w:rPr>
                <w:rFonts w:cstheme="minorHAnsi"/>
                <w:sz w:val="20"/>
                <w:szCs w:val="20"/>
              </w:rPr>
            </w:pPr>
          </w:p>
        </w:tc>
        <w:tc>
          <w:tcPr>
            <w:tcW w:w="1506" w:type="dxa"/>
          </w:tcPr>
          <w:p w14:paraId="27FE8A2B" w14:textId="77777777" w:rsidR="000840D9" w:rsidRPr="00132853" w:rsidRDefault="000840D9" w:rsidP="00242CFB">
            <w:pPr>
              <w:jc w:val="both"/>
              <w:rPr>
                <w:rFonts w:cstheme="minorHAnsi"/>
                <w:sz w:val="20"/>
                <w:szCs w:val="20"/>
              </w:rPr>
            </w:pPr>
          </w:p>
        </w:tc>
        <w:tc>
          <w:tcPr>
            <w:tcW w:w="1465" w:type="dxa"/>
          </w:tcPr>
          <w:p w14:paraId="780E5A43" w14:textId="77777777" w:rsidR="000840D9" w:rsidRPr="00132853" w:rsidRDefault="000840D9" w:rsidP="00242CFB">
            <w:pPr>
              <w:jc w:val="both"/>
              <w:rPr>
                <w:rFonts w:cstheme="minorHAnsi"/>
                <w:sz w:val="20"/>
                <w:szCs w:val="20"/>
              </w:rPr>
            </w:pPr>
          </w:p>
        </w:tc>
        <w:tc>
          <w:tcPr>
            <w:tcW w:w="1688" w:type="dxa"/>
          </w:tcPr>
          <w:p w14:paraId="758E6B64" w14:textId="77777777" w:rsidR="000840D9" w:rsidRPr="00132853" w:rsidRDefault="000840D9" w:rsidP="00242CFB">
            <w:pPr>
              <w:jc w:val="both"/>
              <w:rPr>
                <w:rFonts w:cstheme="minorHAnsi"/>
                <w:sz w:val="20"/>
                <w:szCs w:val="20"/>
              </w:rPr>
            </w:pPr>
          </w:p>
        </w:tc>
        <w:tc>
          <w:tcPr>
            <w:tcW w:w="1554" w:type="dxa"/>
          </w:tcPr>
          <w:p w14:paraId="495BCACF" w14:textId="77777777" w:rsidR="000840D9" w:rsidRPr="00132853" w:rsidRDefault="000840D9" w:rsidP="00242CFB">
            <w:pPr>
              <w:jc w:val="both"/>
              <w:rPr>
                <w:rFonts w:cstheme="minorHAnsi"/>
                <w:sz w:val="20"/>
                <w:szCs w:val="20"/>
              </w:rPr>
            </w:pPr>
          </w:p>
        </w:tc>
        <w:tc>
          <w:tcPr>
            <w:tcW w:w="1673" w:type="dxa"/>
          </w:tcPr>
          <w:p w14:paraId="49E84B27" w14:textId="77777777" w:rsidR="000840D9" w:rsidRPr="00132853" w:rsidRDefault="000840D9" w:rsidP="00242CFB">
            <w:pPr>
              <w:jc w:val="both"/>
              <w:rPr>
                <w:rFonts w:cstheme="minorHAnsi"/>
                <w:sz w:val="20"/>
                <w:szCs w:val="20"/>
              </w:rPr>
            </w:pPr>
          </w:p>
        </w:tc>
      </w:tr>
      <w:tr w:rsidR="000840D9" w:rsidRPr="00132853" w14:paraId="43CE260C" w14:textId="6F97FCB1" w:rsidTr="00132853">
        <w:trPr>
          <w:trHeight w:val="858"/>
        </w:trPr>
        <w:tc>
          <w:tcPr>
            <w:tcW w:w="441" w:type="dxa"/>
          </w:tcPr>
          <w:p w14:paraId="207B08FB" w14:textId="75F6862E" w:rsidR="000840D9" w:rsidRPr="00132853" w:rsidRDefault="000840D9" w:rsidP="00242CFB">
            <w:pPr>
              <w:rPr>
                <w:rFonts w:cstheme="minorHAnsi"/>
                <w:sz w:val="20"/>
                <w:szCs w:val="20"/>
              </w:rPr>
            </w:pPr>
            <w:r w:rsidRPr="00132853">
              <w:rPr>
                <w:rFonts w:cstheme="minorHAnsi"/>
                <w:sz w:val="20"/>
                <w:szCs w:val="20"/>
              </w:rPr>
              <w:t>6</w:t>
            </w:r>
          </w:p>
        </w:tc>
        <w:tc>
          <w:tcPr>
            <w:tcW w:w="3601" w:type="dxa"/>
          </w:tcPr>
          <w:p w14:paraId="2B144600" w14:textId="0A4E863E" w:rsidR="000840D9" w:rsidRPr="00132853" w:rsidRDefault="000840D9" w:rsidP="00242CFB">
            <w:pPr>
              <w:jc w:val="both"/>
              <w:rPr>
                <w:rFonts w:cstheme="minorHAnsi"/>
                <w:sz w:val="20"/>
                <w:szCs w:val="20"/>
              </w:rPr>
            </w:pPr>
            <w:r w:rsidRPr="00132853">
              <w:rPr>
                <w:rFonts w:cstheme="minorHAnsi"/>
                <w:sz w:val="20"/>
                <w:szCs w:val="20"/>
              </w:rPr>
              <w:t>Realizar la programación y ejecución de las acciones de mantenimiento y acondicionamiento priorizadas bajo la modalidad de subvenciones, según la normativa vigente y las necesidades identificadas.</w:t>
            </w:r>
          </w:p>
        </w:tc>
        <w:tc>
          <w:tcPr>
            <w:tcW w:w="1960" w:type="dxa"/>
          </w:tcPr>
          <w:p w14:paraId="3E1230A8" w14:textId="77777777" w:rsidR="000840D9" w:rsidRPr="00132853" w:rsidRDefault="000840D9" w:rsidP="00242CFB">
            <w:pPr>
              <w:jc w:val="both"/>
              <w:rPr>
                <w:rFonts w:cstheme="minorHAnsi"/>
                <w:sz w:val="20"/>
                <w:szCs w:val="20"/>
              </w:rPr>
            </w:pPr>
          </w:p>
        </w:tc>
        <w:tc>
          <w:tcPr>
            <w:tcW w:w="1506" w:type="dxa"/>
          </w:tcPr>
          <w:p w14:paraId="168C1EB7" w14:textId="77777777" w:rsidR="000840D9" w:rsidRPr="00132853" w:rsidRDefault="000840D9" w:rsidP="00242CFB">
            <w:pPr>
              <w:jc w:val="both"/>
              <w:rPr>
                <w:rFonts w:cstheme="minorHAnsi"/>
                <w:sz w:val="20"/>
                <w:szCs w:val="20"/>
              </w:rPr>
            </w:pPr>
          </w:p>
        </w:tc>
        <w:tc>
          <w:tcPr>
            <w:tcW w:w="1465" w:type="dxa"/>
          </w:tcPr>
          <w:p w14:paraId="5C9995EF" w14:textId="77777777" w:rsidR="000840D9" w:rsidRPr="00132853" w:rsidRDefault="000840D9" w:rsidP="00242CFB">
            <w:pPr>
              <w:jc w:val="both"/>
              <w:rPr>
                <w:rFonts w:cstheme="minorHAnsi"/>
                <w:sz w:val="20"/>
                <w:szCs w:val="20"/>
              </w:rPr>
            </w:pPr>
          </w:p>
        </w:tc>
        <w:tc>
          <w:tcPr>
            <w:tcW w:w="1688" w:type="dxa"/>
          </w:tcPr>
          <w:p w14:paraId="63F1D1CD" w14:textId="77777777" w:rsidR="000840D9" w:rsidRPr="00132853" w:rsidRDefault="000840D9" w:rsidP="00242CFB">
            <w:pPr>
              <w:jc w:val="both"/>
              <w:rPr>
                <w:rFonts w:cstheme="minorHAnsi"/>
                <w:sz w:val="20"/>
                <w:szCs w:val="20"/>
              </w:rPr>
            </w:pPr>
          </w:p>
        </w:tc>
        <w:tc>
          <w:tcPr>
            <w:tcW w:w="1554" w:type="dxa"/>
          </w:tcPr>
          <w:p w14:paraId="12B032C3" w14:textId="77777777" w:rsidR="000840D9" w:rsidRPr="00132853" w:rsidRDefault="000840D9" w:rsidP="00242CFB">
            <w:pPr>
              <w:jc w:val="both"/>
              <w:rPr>
                <w:rFonts w:cstheme="minorHAnsi"/>
                <w:sz w:val="20"/>
                <w:szCs w:val="20"/>
              </w:rPr>
            </w:pPr>
          </w:p>
        </w:tc>
        <w:tc>
          <w:tcPr>
            <w:tcW w:w="1673" w:type="dxa"/>
          </w:tcPr>
          <w:p w14:paraId="34C61739" w14:textId="77777777" w:rsidR="000840D9" w:rsidRPr="00132853" w:rsidRDefault="000840D9" w:rsidP="00242CFB">
            <w:pPr>
              <w:jc w:val="both"/>
              <w:rPr>
                <w:rFonts w:cstheme="minorHAnsi"/>
                <w:sz w:val="20"/>
                <w:szCs w:val="20"/>
              </w:rPr>
            </w:pPr>
          </w:p>
        </w:tc>
      </w:tr>
      <w:tr w:rsidR="000840D9" w:rsidRPr="00132853" w14:paraId="4C184F5A" w14:textId="2E75C88A" w:rsidTr="00132853">
        <w:trPr>
          <w:trHeight w:val="1154"/>
        </w:trPr>
        <w:tc>
          <w:tcPr>
            <w:tcW w:w="441" w:type="dxa"/>
          </w:tcPr>
          <w:p w14:paraId="56966F1A" w14:textId="0D86996F" w:rsidR="000840D9" w:rsidRPr="00132853" w:rsidRDefault="000840D9" w:rsidP="00242CFB">
            <w:pPr>
              <w:rPr>
                <w:rFonts w:cstheme="minorHAnsi"/>
                <w:sz w:val="20"/>
                <w:szCs w:val="20"/>
              </w:rPr>
            </w:pPr>
            <w:r w:rsidRPr="00132853">
              <w:rPr>
                <w:rFonts w:cstheme="minorHAnsi"/>
                <w:sz w:val="20"/>
                <w:szCs w:val="20"/>
              </w:rPr>
              <w:t>7</w:t>
            </w:r>
          </w:p>
        </w:tc>
        <w:tc>
          <w:tcPr>
            <w:tcW w:w="3601" w:type="dxa"/>
          </w:tcPr>
          <w:p w14:paraId="643122FE" w14:textId="0757FFF5" w:rsidR="000840D9" w:rsidRPr="00132853" w:rsidRDefault="000840D9" w:rsidP="00242CFB">
            <w:pPr>
              <w:jc w:val="both"/>
              <w:rPr>
                <w:rFonts w:cstheme="minorHAnsi"/>
                <w:sz w:val="20"/>
                <w:szCs w:val="20"/>
              </w:rPr>
            </w:pPr>
            <w:r w:rsidRPr="00132853">
              <w:rPr>
                <w:rFonts w:cstheme="minorHAnsi"/>
                <w:sz w:val="20"/>
                <w:szCs w:val="20"/>
              </w:rPr>
              <w:t>Actualizar la información en los sistemas informáticos referidos a la gestión de condiciones operativas a fin de que, a través de los mismos, se pueda cumplir con las funciones a cargo del Comité, registrar la matrícula oportuna, así como atender los reportes solicitados por las personas y/o entidades que lo requieran.</w:t>
            </w:r>
          </w:p>
        </w:tc>
        <w:tc>
          <w:tcPr>
            <w:tcW w:w="1960" w:type="dxa"/>
          </w:tcPr>
          <w:p w14:paraId="13611FCE" w14:textId="77777777" w:rsidR="000840D9" w:rsidRPr="00132853" w:rsidRDefault="000840D9" w:rsidP="00242CFB">
            <w:pPr>
              <w:jc w:val="both"/>
              <w:rPr>
                <w:rFonts w:cstheme="minorHAnsi"/>
                <w:sz w:val="20"/>
                <w:szCs w:val="20"/>
              </w:rPr>
            </w:pPr>
          </w:p>
        </w:tc>
        <w:tc>
          <w:tcPr>
            <w:tcW w:w="1506" w:type="dxa"/>
          </w:tcPr>
          <w:p w14:paraId="7731C688" w14:textId="77777777" w:rsidR="000840D9" w:rsidRPr="00132853" w:rsidRDefault="000840D9" w:rsidP="00242CFB">
            <w:pPr>
              <w:jc w:val="both"/>
              <w:rPr>
                <w:rFonts w:cstheme="minorHAnsi"/>
                <w:sz w:val="20"/>
                <w:szCs w:val="20"/>
              </w:rPr>
            </w:pPr>
          </w:p>
        </w:tc>
        <w:tc>
          <w:tcPr>
            <w:tcW w:w="1465" w:type="dxa"/>
          </w:tcPr>
          <w:p w14:paraId="7C5B743D" w14:textId="77777777" w:rsidR="000840D9" w:rsidRPr="00132853" w:rsidRDefault="000840D9" w:rsidP="00242CFB">
            <w:pPr>
              <w:jc w:val="both"/>
              <w:rPr>
                <w:rFonts w:cstheme="minorHAnsi"/>
                <w:sz w:val="20"/>
                <w:szCs w:val="20"/>
              </w:rPr>
            </w:pPr>
          </w:p>
        </w:tc>
        <w:tc>
          <w:tcPr>
            <w:tcW w:w="1688" w:type="dxa"/>
          </w:tcPr>
          <w:p w14:paraId="64D942A8" w14:textId="77777777" w:rsidR="000840D9" w:rsidRPr="00132853" w:rsidRDefault="000840D9" w:rsidP="00242CFB">
            <w:pPr>
              <w:jc w:val="both"/>
              <w:rPr>
                <w:rFonts w:cstheme="minorHAnsi"/>
                <w:sz w:val="20"/>
                <w:szCs w:val="20"/>
              </w:rPr>
            </w:pPr>
          </w:p>
        </w:tc>
        <w:tc>
          <w:tcPr>
            <w:tcW w:w="1554" w:type="dxa"/>
          </w:tcPr>
          <w:p w14:paraId="423B0BFC" w14:textId="77777777" w:rsidR="000840D9" w:rsidRPr="00132853" w:rsidRDefault="000840D9" w:rsidP="00242CFB">
            <w:pPr>
              <w:jc w:val="both"/>
              <w:rPr>
                <w:rFonts w:cstheme="minorHAnsi"/>
                <w:sz w:val="20"/>
                <w:szCs w:val="20"/>
              </w:rPr>
            </w:pPr>
          </w:p>
        </w:tc>
        <w:tc>
          <w:tcPr>
            <w:tcW w:w="1673" w:type="dxa"/>
          </w:tcPr>
          <w:p w14:paraId="779B2002" w14:textId="77777777" w:rsidR="000840D9" w:rsidRPr="00132853" w:rsidRDefault="000840D9" w:rsidP="00242CFB">
            <w:pPr>
              <w:jc w:val="both"/>
              <w:rPr>
                <w:rFonts w:cstheme="minorHAnsi"/>
                <w:sz w:val="20"/>
                <w:szCs w:val="20"/>
              </w:rPr>
            </w:pPr>
          </w:p>
        </w:tc>
      </w:tr>
      <w:tr w:rsidR="000840D9" w:rsidRPr="00132853" w14:paraId="2037CF7A" w14:textId="1527F0AE" w:rsidTr="00132853">
        <w:trPr>
          <w:trHeight w:val="562"/>
        </w:trPr>
        <w:tc>
          <w:tcPr>
            <w:tcW w:w="441" w:type="dxa"/>
          </w:tcPr>
          <w:p w14:paraId="1B67259D" w14:textId="7FB90193" w:rsidR="000840D9" w:rsidRPr="00132853" w:rsidRDefault="000840D9" w:rsidP="00242CFB">
            <w:pPr>
              <w:rPr>
                <w:rFonts w:cstheme="minorHAnsi"/>
                <w:sz w:val="20"/>
                <w:szCs w:val="20"/>
              </w:rPr>
            </w:pPr>
            <w:r w:rsidRPr="00132853">
              <w:rPr>
                <w:rFonts w:cstheme="minorHAnsi"/>
                <w:sz w:val="20"/>
                <w:szCs w:val="20"/>
              </w:rPr>
              <w:t>8</w:t>
            </w:r>
          </w:p>
        </w:tc>
        <w:tc>
          <w:tcPr>
            <w:tcW w:w="3601" w:type="dxa"/>
          </w:tcPr>
          <w:p w14:paraId="5F1ABFAA" w14:textId="5F8FB796" w:rsidR="000840D9" w:rsidRPr="00132853" w:rsidRDefault="000840D9" w:rsidP="00242CFB">
            <w:pPr>
              <w:jc w:val="both"/>
              <w:rPr>
                <w:rFonts w:cstheme="minorHAnsi"/>
                <w:sz w:val="20"/>
                <w:szCs w:val="20"/>
              </w:rPr>
            </w:pPr>
            <w:r w:rsidRPr="00132853">
              <w:rPr>
                <w:rFonts w:cstheme="minorHAnsi"/>
                <w:sz w:val="20"/>
                <w:szCs w:val="20"/>
              </w:rPr>
              <w:t>Formular e incorporar en el Plan Anual de Trabajo, las acciones, presupuesto asociado, personal a cargo y otros aspectos vinculados a la gestión de recursos propios y actividades productivas y empresariales u otros ingresos obtenidos o asignados a la IE, en concordancia con las prioridades definidas en los IIGG.</w:t>
            </w:r>
          </w:p>
        </w:tc>
        <w:tc>
          <w:tcPr>
            <w:tcW w:w="1960" w:type="dxa"/>
          </w:tcPr>
          <w:p w14:paraId="7CB1DBC2" w14:textId="77777777" w:rsidR="000840D9" w:rsidRPr="00132853" w:rsidRDefault="000840D9" w:rsidP="00242CFB">
            <w:pPr>
              <w:jc w:val="both"/>
              <w:rPr>
                <w:rFonts w:cstheme="minorHAnsi"/>
                <w:sz w:val="20"/>
                <w:szCs w:val="20"/>
              </w:rPr>
            </w:pPr>
          </w:p>
        </w:tc>
        <w:tc>
          <w:tcPr>
            <w:tcW w:w="1506" w:type="dxa"/>
          </w:tcPr>
          <w:p w14:paraId="7A711F77" w14:textId="77777777" w:rsidR="000840D9" w:rsidRPr="00132853" w:rsidRDefault="000840D9" w:rsidP="00242CFB">
            <w:pPr>
              <w:jc w:val="both"/>
              <w:rPr>
                <w:rFonts w:cstheme="minorHAnsi"/>
                <w:sz w:val="20"/>
                <w:szCs w:val="20"/>
              </w:rPr>
            </w:pPr>
          </w:p>
        </w:tc>
        <w:tc>
          <w:tcPr>
            <w:tcW w:w="1465" w:type="dxa"/>
          </w:tcPr>
          <w:p w14:paraId="6FD04AE1" w14:textId="77777777" w:rsidR="000840D9" w:rsidRPr="00132853" w:rsidRDefault="000840D9" w:rsidP="00242CFB">
            <w:pPr>
              <w:jc w:val="both"/>
              <w:rPr>
                <w:rFonts w:cstheme="minorHAnsi"/>
                <w:sz w:val="20"/>
                <w:szCs w:val="20"/>
              </w:rPr>
            </w:pPr>
          </w:p>
        </w:tc>
        <w:tc>
          <w:tcPr>
            <w:tcW w:w="1688" w:type="dxa"/>
          </w:tcPr>
          <w:p w14:paraId="744A41F7" w14:textId="77777777" w:rsidR="000840D9" w:rsidRPr="00132853" w:rsidRDefault="000840D9" w:rsidP="00242CFB">
            <w:pPr>
              <w:jc w:val="both"/>
              <w:rPr>
                <w:rFonts w:cstheme="minorHAnsi"/>
                <w:sz w:val="20"/>
                <w:szCs w:val="20"/>
              </w:rPr>
            </w:pPr>
          </w:p>
        </w:tc>
        <w:tc>
          <w:tcPr>
            <w:tcW w:w="1554" w:type="dxa"/>
          </w:tcPr>
          <w:p w14:paraId="4CBD2E55" w14:textId="77777777" w:rsidR="000840D9" w:rsidRPr="00132853" w:rsidRDefault="000840D9" w:rsidP="00242CFB">
            <w:pPr>
              <w:jc w:val="both"/>
              <w:rPr>
                <w:rFonts w:cstheme="minorHAnsi"/>
                <w:sz w:val="20"/>
                <w:szCs w:val="20"/>
              </w:rPr>
            </w:pPr>
          </w:p>
        </w:tc>
        <w:tc>
          <w:tcPr>
            <w:tcW w:w="1673" w:type="dxa"/>
          </w:tcPr>
          <w:p w14:paraId="3848F1BE" w14:textId="77777777" w:rsidR="000840D9" w:rsidRPr="00132853" w:rsidRDefault="000840D9" w:rsidP="00242CFB">
            <w:pPr>
              <w:jc w:val="both"/>
              <w:rPr>
                <w:rFonts w:cstheme="minorHAnsi"/>
                <w:sz w:val="20"/>
                <w:szCs w:val="20"/>
              </w:rPr>
            </w:pPr>
          </w:p>
        </w:tc>
      </w:tr>
      <w:tr w:rsidR="000840D9" w:rsidRPr="00132853" w14:paraId="70FE57E7" w14:textId="616ED825" w:rsidTr="00132853">
        <w:trPr>
          <w:trHeight w:val="545"/>
        </w:trPr>
        <w:tc>
          <w:tcPr>
            <w:tcW w:w="441" w:type="dxa"/>
          </w:tcPr>
          <w:p w14:paraId="181F3252" w14:textId="777E64D4" w:rsidR="000840D9" w:rsidRPr="00132853" w:rsidRDefault="000840D9" w:rsidP="00242CFB">
            <w:pPr>
              <w:rPr>
                <w:rFonts w:cstheme="minorHAnsi"/>
                <w:sz w:val="20"/>
                <w:szCs w:val="20"/>
              </w:rPr>
            </w:pPr>
            <w:r w:rsidRPr="00132853">
              <w:rPr>
                <w:rFonts w:cstheme="minorHAnsi"/>
                <w:sz w:val="20"/>
                <w:szCs w:val="20"/>
              </w:rPr>
              <w:t>9</w:t>
            </w:r>
          </w:p>
        </w:tc>
        <w:tc>
          <w:tcPr>
            <w:tcW w:w="3601" w:type="dxa"/>
          </w:tcPr>
          <w:p w14:paraId="7FDA33B3" w14:textId="38F86FC7" w:rsidR="000840D9" w:rsidRPr="00132853" w:rsidRDefault="000840D9" w:rsidP="00242CFB">
            <w:pPr>
              <w:jc w:val="both"/>
              <w:rPr>
                <w:rFonts w:cstheme="minorHAnsi"/>
                <w:sz w:val="20"/>
                <w:szCs w:val="20"/>
              </w:rPr>
            </w:pPr>
            <w:r w:rsidRPr="00132853">
              <w:rPr>
                <w:rFonts w:cstheme="minorHAnsi"/>
                <w:sz w:val="20"/>
                <w:szCs w:val="20"/>
              </w:rPr>
              <w:t xml:space="preserve">Rendir cuentas sobre los recursos financieros obtenidos o asignados a la IE, ante el CONEI, la comunidad educativa </w:t>
            </w:r>
            <w:r w:rsidRPr="00132853">
              <w:rPr>
                <w:rFonts w:cstheme="minorHAnsi"/>
                <w:sz w:val="20"/>
                <w:szCs w:val="20"/>
              </w:rPr>
              <w:lastRenderedPageBreak/>
              <w:t>y/o la UGEL, de forma semestral o según la normativa vigente.</w:t>
            </w:r>
          </w:p>
        </w:tc>
        <w:tc>
          <w:tcPr>
            <w:tcW w:w="1960" w:type="dxa"/>
          </w:tcPr>
          <w:p w14:paraId="534FC34E" w14:textId="77777777" w:rsidR="000840D9" w:rsidRPr="00132853" w:rsidRDefault="000840D9" w:rsidP="00242CFB">
            <w:pPr>
              <w:jc w:val="both"/>
              <w:rPr>
                <w:rFonts w:cstheme="minorHAnsi"/>
                <w:sz w:val="20"/>
                <w:szCs w:val="20"/>
              </w:rPr>
            </w:pPr>
          </w:p>
        </w:tc>
        <w:tc>
          <w:tcPr>
            <w:tcW w:w="1506" w:type="dxa"/>
          </w:tcPr>
          <w:p w14:paraId="51F37CDD" w14:textId="77777777" w:rsidR="000840D9" w:rsidRPr="00132853" w:rsidRDefault="000840D9" w:rsidP="00242CFB">
            <w:pPr>
              <w:jc w:val="both"/>
              <w:rPr>
                <w:rFonts w:cstheme="minorHAnsi"/>
                <w:sz w:val="20"/>
                <w:szCs w:val="20"/>
              </w:rPr>
            </w:pPr>
          </w:p>
        </w:tc>
        <w:tc>
          <w:tcPr>
            <w:tcW w:w="1465" w:type="dxa"/>
          </w:tcPr>
          <w:p w14:paraId="2CB9DB56" w14:textId="77777777" w:rsidR="000840D9" w:rsidRPr="00132853" w:rsidRDefault="000840D9" w:rsidP="00242CFB">
            <w:pPr>
              <w:jc w:val="both"/>
              <w:rPr>
                <w:rFonts w:cstheme="minorHAnsi"/>
                <w:sz w:val="20"/>
                <w:szCs w:val="20"/>
              </w:rPr>
            </w:pPr>
          </w:p>
        </w:tc>
        <w:tc>
          <w:tcPr>
            <w:tcW w:w="1688" w:type="dxa"/>
          </w:tcPr>
          <w:p w14:paraId="0959B417" w14:textId="77777777" w:rsidR="000840D9" w:rsidRPr="00132853" w:rsidRDefault="000840D9" w:rsidP="00242CFB">
            <w:pPr>
              <w:jc w:val="both"/>
              <w:rPr>
                <w:rFonts w:cstheme="minorHAnsi"/>
                <w:sz w:val="20"/>
                <w:szCs w:val="20"/>
              </w:rPr>
            </w:pPr>
          </w:p>
        </w:tc>
        <w:tc>
          <w:tcPr>
            <w:tcW w:w="1554" w:type="dxa"/>
          </w:tcPr>
          <w:p w14:paraId="009559B9" w14:textId="77777777" w:rsidR="000840D9" w:rsidRPr="00132853" w:rsidRDefault="000840D9" w:rsidP="00242CFB">
            <w:pPr>
              <w:jc w:val="both"/>
              <w:rPr>
                <w:rFonts w:cstheme="minorHAnsi"/>
                <w:sz w:val="20"/>
                <w:szCs w:val="20"/>
              </w:rPr>
            </w:pPr>
          </w:p>
        </w:tc>
        <w:tc>
          <w:tcPr>
            <w:tcW w:w="1673" w:type="dxa"/>
          </w:tcPr>
          <w:p w14:paraId="7466E046" w14:textId="77777777" w:rsidR="000840D9" w:rsidRPr="00132853" w:rsidRDefault="000840D9" w:rsidP="00242CFB">
            <w:pPr>
              <w:jc w:val="both"/>
              <w:rPr>
                <w:rFonts w:cstheme="minorHAnsi"/>
                <w:sz w:val="20"/>
                <w:szCs w:val="20"/>
              </w:rPr>
            </w:pPr>
          </w:p>
        </w:tc>
      </w:tr>
      <w:tr w:rsidR="000840D9" w:rsidRPr="00132853" w14:paraId="7E094055" w14:textId="29B6DFA8" w:rsidTr="00132853">
        <w:trPr>
          <w:trHeight w:val="1116"/>
        </w:trPr>
        <w:tc>
          <w:tcPr>
            <w:tcW w:w="441" w:type="dxa"/>
          </w:tcPr>
          <w:p w14:paraId="687F3F1D" w14:textId="59D5F70F" w:rsidR="000840D9" w:rsidRPr="00132853" w:rsidRDefault="000840D9" w:rsidP="00242CFB">
            <w:pPr>
              <w:rPr>
                <w:rFonts w:cstheme="minorHAnsi"/>
                <w:sz w:val="20"/>
                <w:szCs w:val="20"/>
              </w:rPr>
            </w:pPr>
            <w:r w:rsidRPr="00132853">
              <w:rPr>
                <w:rFonts w:cstheme="minorHAnsi"/>
                <w:sz w:val="20"/>
                <w:szCs w:val="20"/>
              </w:rPr>
              <w:lastRenderedPageBreak/>
              <w:t>10</w:t>
            </w:r>
          </w:p>
        </w:tc>
        <w:tc>
          <w:tcPr>
            <w:tcW w:w="3601" w:type="dxa"/>
          </w:tcPr>
          <w:p w14:paraId="74A521A9" w14:textId="329CA9BD" w:rsidR="000840D9" w:rsidRPr="00132853" w:rsidRDefault="000840D9" w:rsidP="00242CFB">
            <w:pPr>
              <w:jc w:val="both"/>
              <w:rPr>
                <w:rFonts w:cstheme="minorHAnsi"/>
                <w:sz w:val="20"/>
                <w:szCs w:val="20"/>
              </w:rPr>
            </w:pPr>
            <w:r w:rsidRPr="00132853">
              <w:rPr>
                <w:rFonts w:cstheme="minorHAnsi"/>
                <w:sz w:val="20"/>
                <w:szCs w:val="20"/>
              </w:rPr>
              <w:t>Implementar el proceso de adjudicación de quioscos, cafeterías y comedores escolares, que incluye la elaboración y difusión del cronograma y las bases, la absolución de consultas, la evaluación de las propuestas técnicas y la adjudicación del o los quioscos, cafeterías y comedores escolares, garantizando la transparencia del proceso en conformidad con las bases establecidas.</w:t>
            </w:r>
          </w:p>
        </w:tc>
        <w:tc>
          <w:tcPr>
            <w:tcW w:w="1960" w:type="dxa"/>
          </w:tcPr>
          <w:p w14:paraId="620AE1C4" w14:textId="77777777" w:rsidR="000840D9" w:rsidRPr="00132853" w:rsidRDefault="000840D9" w:rsidP="00242CFB">
            <w:pPr>
              <w:jc w:val="both"/>
              <w:rPr>
                <w:rFonts w:cstheme="minorHAnsi"/>
                <w:sz w:val="20"/>
                <w:szCs w:val="20"/>
              </w:rPr>
            </w:pPr>
          </w:p>
        </w:tc>
        <w:tc>
          <w:tcPr>
            <w:tcW w:w="1506" w:type="dxa"/>
          </w:tcPr>
          <w:p w14:paraId="6EB7157D" w14:textId="77777777" w:rsidR="000840D9" w:rsidRPr="00132853" w:rsidRDefault="000840D9" w:rsidP="00242CFB">
            <w:pPr>
              <w:jc w:val="both"/>
              <w:rPr>
                <w:rFonts w:cstheme="minorHAnsi"/>
                <w:sz w:val="20"/>
                <w:szCs w:val="20"/>
              </w:rPr>
            </w:pPr>
          </w:p>
        </w:tc>
        <w:tc>
          <w:tcPr>
            <w:tcW w:w="1465" w:type="dxa"/>
          </w:tcPr>
          <w:p w14:paraId="7F1C32E9" w14:textId="77777777" w:rsidR="000840D9" w:rsidRPr="00132853" w:rsidRDefault="000840D9" w:rsidP="00242CFB">
            <w:pPr>
              <w:jc w:val="both"/>
              <w:rPr>
                <w:rFonts w:cstheme="minorHAnsi"/>
                <w:sz w:val="20"/>
                <w:szCs w:val="20"/>
              </w:rPr>
            </w:pPr>
          </w:p>
        </w:tc>
        <w:tc>
          <w:tcPr>
            <w:tcW w:w="1688" w:type="dxa"/>
          </w:tcPr>
          <w:p w14:paraId="33A698DF" w14:textId="77777777" w:rsidR="000840D9" w:rsidRPr="00132853" w:rsidRDefault="000840D9" w:rsidP="00242CFB">
            <w:pPr>
              <w:jc w:val="both"/>
              <w:rPr>
                <w:rFonts w:cstheme="minorHAnsi"/>
                <w:sz w:val="20"/>
                <w:szCs w:val="20"/>
              </w:rPr>
            </w:pPr>
          </w:p>
        </w:tc>
        <w:tc>
          <w:tcPr>
            <w:tcW w:w="1554" w:type="dxa"/>
          </w:tcPr>
          <w:p w14:paraId="16777807" w14:textId="77777777" w:rsidR="000840D9" w:rsidRPr="00132853" w:rsidRDefault="000840D9" w:rsidP="00242CFB">
            <w:pPr>
              <w:jc w:val="both"/>
              <w:rPr>
                <w:rFonts w:cstheme="minorHAnsi"/>
                <w:sz w:val="20"/>
                <w:szCs w:val="20"/>
              </w:rPr>
            </w:pPr>
          </w:p>
        </w:tc>
        <w:tc>
          <w:tcPr>
            <w:tcW w:w="1673" w:type="dxa"/>
          </w:tcPr>
          <w:p w14:paraId="67AEFE2E" w14:textId="77777777" w:rsidR="000840D9" w:rsidRPr="00132853" w:rsidRDefault="000840D9" w:rsidP="00242CFB">
            <w:pPr>
              <w:jc w:val="both"/>
              <w:rPr>
                <w:rFonts w:cstheme="minorHAnsi"/>
                <w:sz w:val="20"/>
                <w:szCs w:val="20"/>
              </w:rPr>
            </w:pPr>
          </w:p>
        </w:tc>
      </w:tr>
      <w:tr w:rsidR="000840D9" w:rsidRPr="00132853" w14:paraId="3E4E0E3E" w14:textId="3F5A15DC" w:rsidTr="00132853">
        <w:trPr>
          <w:trHeight w:val="963"/>
        </w:trPr>
        <w:tc>
          <w:tcPr>
            <w:tcW w:w="441" w:type="dxa"/>
          </w:tcPr>
          <w:p w14:paraId="43F60B78" w14:textId="7AA05EA4" w:rsidR="000840D9" w:rsidRPr="00132853" w:rsidRDefault="000840D9" w:rsidP="00242CFB">
            <w:pPr>
              <w:rPr>
                <w:rFonts w:cstheme="minorHAnsi"/>
                <w:sz w:val="20"/>
                <w:szCs w:val="20"/>
              </w:rPr>
            </w:pPr>
            <w:r w:rsidRPr="00132853">
              <w:rPr>
                <w:rFonts w:cstheme="minorHAnsi"/>
                <w:sz w:val="20"/>
                <w:szCs w:val="20"/>
              </w:rPr>
              <w:t>11</w:t>
            </w:r>
          </w:p>
        </w:tc>
        <w:tc>
          <w:tcPr>
            <w:tcW w:w="3601" w:type="dxa"/>
          </w:tcPr>
          <w:p w14:paraId="5122C78B" w14:textId="0B87BD14" w:rsidR="000840D9" w:rsidRPr="00132853" w:rsidRDefault="000840D9" w:rsidP="00242CFB">
            <w:pPr>
              <w:jc w:val="both"/>
              <w:rPr>
                <w:rFonts w:cstheme="minorHAnsi"/>
                <w:sz w:val="20"/>
                <w:szCs w:val="20"/>
              </w:rPr>
            </w:pPr>
            <w:r w:rsidRPr="00132853">
              <w:rPr>
                <w:rFonts w:cstheme="minorHAnsi"/>
                <w:sz w:val="20"/>
                <w:szCs w:val="20"/>
              </w:rPr>
              <w:t>Supervisar el funcionamiento de los quioscos, cafeterías y comedores escolares, la calidad del servicio ofrecido, la administración financiera del mismo, así como sancionar el incumplimiento de cualquier acuerdo extendido al momento de la adjudicación de acuerdo con las cláusulas del contrato y la gravedad de la falta.</w:t>
            </w:r>
          </w:p>
        </w:tc>
        <w:tc>
          <w:tcPr>
            <w:tcW w:w="1960" w:type="dxa"/>
          </w:tcPr>
          <w:p w14:paraId="23348B1F" w14:textId="77777777" w:rsidR="000840D9" w:rsidRPr="00132853" w:rsidRDefault="000840D9" w:rsidP="00242CFB">
            <w:pPr>
              <w:jc w:val="both"/>
              <w:rPr>
                <w:rFonts w:cstheme="minorHAnsi"/>
                <w:sz w:val="20"/>
                <w:szCs w:val="20"/>
              </w:rPr>
            </w:pPr>
          </w:p>
        </w:tc>
        <w:tc>
          <w:tcPr>
            <w:tcW w:w="1506" w:type="dxa"/>
          </w:tcPr>
          <w:p w14:paraId="6E0FABD1" w14:textId="77777777" w:rsidR="000840D9" w:rsidRPr="00132853" w:rsidRDefault="000840D9" w:rsidP="00242CFB">
            <w:pPr>
              <w:jc w:val="both"/>
              <w:rPr>
                <w:rFonts w:cstheme="minorHAnsi"/>
                <w:sz w:val="20"/>
                <w:szCs w:val="20"/>
              </w:rPr>
            </w:pPr>
          </w:p>
        </w:tc>
        <w:tc>
          <w:tcPr>
            <w:tcW w:w="1465" w:type="dxa"/>
          </w:tcPr>
          <w:p w14:paraId="0275F091" w14:textId="77777777" w:rsidR="000840D9" w:rsidRPr="00132853" w:rsidRDefault="000840D9" w:rsidP="00242CFB">
            <w:pPr>
              <w:jc w:val="both"/>
              <w:rPr>
                <w:rFonts w:cstheme="minorHAnsi"/>
                <w:sz w:val="20"/>
                <w:szCs w:val="20"/>
              </w:rPr>
            </w:pPr>
          </w:p>
        </w:tc>
        <w:tc>
          <w:tcPr>
            <w:tcW w:w="1688" w:type="dxa"/>
          </w:tcPr>
          <w:p w14:paraId="496D9328" w14:textId="77777777" w:rsidR="000840D9" w:rsidRPr="00132853" w:rsidRDefault="000840D9" w:rsidP="00242CFB">
            <w:pPr>
              <w:jc w:val="both"/>
              <w:rPr>
                <w:rFonts w:cstheme="minorHAnsi"/>
                <w:sz w:val="20"/>
                <w:szCs w:val="20"/>
              </w:rPr>
            </w:pPr>
          </w:p>
        </w:tc>
        <w:tc>
          <w:tcPr>
            <w:tcW w:w="1554" w:type="dxa"/>
          </w:tcPr>
          <w:p w14:paraId="5B362F5D" w14:textId="77777777" w:rsidR="000840D9" w:rsidRPr="00132853" w:rsidRDefault="000840D9" w:rsidP="00242CFB">
            <w:pPr>
              <w:jc w:val="both"/>
              <w:rPr>
                <w:rFonts w:cstheme="minorHAnsi"/>
                <w:sz w:val="20"/>
                <w:szCs w:val="20"/>
              </w:rPr>
            </w:pPr>
          </w:p>
        </w:tc>
        <w:tc>
          <w:tcPr>
            <w:tcW w:w="1673" w:type="dxa"/>
          </w:tcPr>
          <w:p w14:paraId="7E056904" w14:textId="77777777" w:rsidR="000840D9" w:rsidRPr="00132853" w:rsidRDefault="000840D9" w:rsidP="00242CFB">
            <w:pPr>
              <w:jc w:val="both"/>
              <w:rPr>
                <w:rFonts w:cstheme="minorHAnsi"/>
                <w:sz w:val="20"/>
                <w:szCs w:val="20"/>
              </w:rPr>
            </w:pPr>
          </w:p>
        </w:tc>
      </w:tr>
      <w:tr w:rsidR="000840D9" w:rsidRPr="00132853" w14:paraId="1A8BB2DB" w14:textId="309AC553" w:rsidTr="00132853">
        <w:trPr>
          <w:trHeight w:val="577"/>
        </w:trPr>
        <w:tc>
          <w:tcPr>
            <w:tcW w:w="441" w:type="dxa"/>
          </w:tcPr>
          <w:p w14:paraId="538525D5" w14:textId="5A1B7491" w:rsidR="000840D9" w:rsidRPr="00132853" w:rsidRDefault="000840D9" w:rsidP="00242CFB">
            <w:pPr>
              <w:rPr>
                <w:rFonts w:cstheme="minorHAnsi"/>
                <w:sz w:val="20"/>
                <w:szCs w:val="20"/>
              </w:rPr>
            </w:pPr>
            <w:r w:rsidRPr="00132853">
              <w:rPr>
                <w:rFonts w:cstheme="minorHAnsi"/>
                <w:sz w:val="20"/>
                <w:szCs w:val="20"/>
              </w:rPr>
              <w:t>12</w:t>
            </w:r>
          </w:p>
        </w:tc>
        <w:tc>
          <w:tcPr>
            <w:tcW w:w="3601" w:type="dxa"/>
          </w:tcPr>
          <w:p w14:paraId="360936E5" w14:textId="4C9919E6" w:rsidR="000840D9" w:rsidRPr="00132853" w:rsidRDefault="000840D9" w:rsidP="00242CFB">
            <w:pPr>
              <w:jc w:val="both"/>
              <w:rPr>
                <w:rFonts w:cstheme="minorHAnsi"/>
                <w:sz w:val="20"/>
                <w:szCs w:val="20"/>
              </w:rPr>
            </w:pPr>
            <w:r w:rsidRPr="00132853">
              <w:rPr>
                <w:rFonts w:cstheme="minorHAnsi"/>
                <w:sz w:val="20"/>
                <w:szCs w:val="20"/>
              </w:rPr>
              <w:t>Implementar el proceso de racionalización a nivel de la institución educativa para plazas de personal docente, directivo, jerárquico, auxiliar de educación y administrativo, conforme a los procedimientos e indicadores establecidos en la normativa vigente.</w:t>
            </w:r>
          </w:p>
        </w:tc>
        <w:tc>
          <w:tcPr>
            <w:tcW w:w="1960" w:type="dxa"/>
          </w:tcPr>
          <w:p w14:paraId="2B1DB487" w14:textId="77777777" w:rsidR="000840D9" w:rsidRPr="00132853" w:rsidRDefault="000840D9" w:rsidP="00242CFB">
            <w:pPr>
              <w:jc w:val="both"/>
              <w:rPr>
                <w:rFonts w:cstheme="minorHAnsi"/>
                <w:sz w:val="20"/>
                <w:szCs w:val="20"/>
              </w:rPr>
            </w:pPr>
          </w:p>
        </w:tc>
        <w:tc>
          <w:tcPr>
            <w:tcW w:w="1506" w:type="dxa"/>
          </w:tcPr>
          <w:p w14:paraId="1E4B830E" w14:textId="77777777" w:rsidR="000840D9" w:rsidRPr="00132853" w:rsidRDefault="000840D9" w:rsidP="00242CFB">
            <w:pPr>
              <w:jc w:val="both"/>
              <w:rPr>
                <w:rFonts w:cstheme="minorHAnsi"/>
                <w:sz w:val="20"/>
                <w:szCs w:val="20"/>
              </w:rPr>
            </w:pPr>
          </w:p>
        </w:tc>
        <w:tc>
          <w:tcPr>
            <w:tcW w:w="1465" w:type="dxa"/>
          </w:tcPr>
          <w:p w14:paraId="26303322" w14:textId="77777777" w:rsidR="000840D9" w:rsidRPr="00132853" w:rsidRDefault="000840D9" w:rsidP="00242CFB">
            <w:pPr>
              <w:jc w:val="both"/>
              <w:rPr>
                <w:rFonts w:cstheme="minorHAnsi"/>
                <w:sz w:val="20"/>
                <w:szCs w:val="20"/>
              </w:rPr>
            </w:pPr>
          </w:p>
        </w:tc>
        <w:tc>
          <w:tcPr>
            <w:tcW w:w="1688" w:type="dxa"/>
          </w:tcPr>
          <w:p w14:paraId="773C898D" w14:textId="77777777" w:rsidR="000840D9" w:rsidRPr="00132853" w:rsidRDefault="000840D9" w:rsidP="00242CFB">
            <w:pPr>
              <w:jc w:val="both"/>
              <w:rPr>
                <w:rFonts w:cstheme="minorHAnsi"/>
                <w:sz w:val="20"/>
                <w:szCs w:val="20"/>
              </w:rPr>
            </w:pPr>
          </w:p>
        </w:tc>
        <w:tc>
          <w:tcPr>
            <w:tcW w:w="1554" w:type="dxa"/>
          </w:tcPr>
          <w:p w14:paraId="1E9D330C" w14:textId="77777777" w:rsidR="000840D9" w:rsidRPr="00132853" w:rsidRDefault="000840D9" w:rsidP="00242CFB">
            <w:pPr>
              <w:jc w:val="both"/>
              <w:rPr>
                <w:rFonts w:cstheme="minorHAnsi"/>
                <w:sz w:val="20"/>
                <w:szCs w:val="20"/>
              </w:rPr>
            </w:pPr>
          </w:p>
        </w:tc>
        <w:tc>
          <w:tcPr>
            <w:tcW w:w="1673" w:type="dxa"/>
          </w:tcPr>
          <w:p w14:paraId="3C90D932" w14:textId="77777777" w:rsidR="000840D9" w:rsidRPr="00132853" w:rsidRDefault="000840D9" w:rsidP="00242CFB">
            <w:pPr>
              <w:jc w:val="both"/>
              <w:rPr>
                <w:rFonts w:cstheme="minorHAnsi"/>
                <w:sz w:val="20"/>
                <w:szCs w:val="20"/>
              </w:rPr>
            </w:pPr>
          </w:p>
        </w:tc>
      </w:tr>
      <w:tr w:rsidR="000840D9" w:rsidRPr="00132853" w14:paraId="5151ACD0" w14:textId="1BE9170D" w:rsidTr="00132853">
        <w:trPr>
          <w:trHeight w:val="702"/>
        </w:trPr>
        <w:tc>
          <w:tcPr>
            <w:tcW w:w="441" w:type="dxa"/>
          </w:tcPr>
          <w:p w14:paraId="7C592FDB" w14:textId="28F73055" w:rsidR="000840D9" w:rsidRPr="00132853" w:rsidRDefault="000840D9" w:rsidP="00242CFB">
            <w:pPr>
              <w:rPr>
                <w:rFonts w:cstheme="minorHAnsi"/>
                <w:sz w:val="20"/>
                <w:szCs w:val="20"/>
              </w:rPr>
            </w:pPr>
            <w:r w:rsidRPr="00132853">
              <w:rPr>
                <w:rFonts w:cstheme="minorHAnsi"/>
                <w:sz w:val="20"/>
                <w:szCs w:val="20"/>
              </w:rPr>
              <w:t>13</w:t>
            </w:r>
          </w:p>
        </w:tc>
        <w:tc>
          <w:tcPr>
            <w:tcW w:w="3601" w:type="dxa"/>
          </w:tcPr>
          <w:p w14:paraId="048DDC86" w14:textId="765C57A5" w:rsidR="000840D9" w:rsidRPr="00132853" w:rsidRDefault="000840D9" w:rsidP="00242CFB">
            <w:pPr>
              <w:jc w:val="both"/>
              <w:rPr>
                <w:rFonts w:cstheme="minorHAnsi"/>
                <w:sz w:val="20"/>
                <w:szCs w:val="20"/>
              </w:rPr>
            </w:pPr>
            <w:r w:rsidRPr="00132853">
              <w:rPr>
                <w:rFonts w:cstheme="minorHAnsi"/>
                <w:sz w:val="20"/>
                <w:szCs w:val="20"/>
              </w:rPr>
              <w:t xml:space="preserve">Formular la propuesta del cuadro de horas pedagógicas de acuerdo al número de secciones aprobado y a los criterios de la normativa vigente, presentarlo ante la UGEL/DRE e incorporar los ajustes </w:t>
            </w:r>
            <w:r w:rsidRPr="00132853">
              <w:rPr>
                <w:rFonts w:cstheme="minorHAnsi"/>
                <w:sz w:val="20"/>
                <w:szCs w:val="20"/>
              </w:rPr>
              <w:lastRenderedPageBreak/>
              <w:t>solicitados, de corresponder, hasta su validación.</w:t>
            </w:r>
          </w:p>
        </w:tc>
        <w:tc>
          <w:tcPr>
            <w:tcW w:w="1960" w:type="dxa"/>
          </w:tcPr>
          <w:p w14:paraId="701CCD68" w14:textId="77777777" w:rsidR="000840D9" w:rsidRPr="00132853" w:rsidRDefault="000840D9" w:rsidP="00242CFB">
            <w:pPr>
              <w:jc w:val="both"/>
              <w:rPr>
                <w:rFonts w:cstheme="minorHAnsi"/>
                <w:sz w:val="20"/>
                <w:szCs w:val="20"/>
              </w:rPr>
            </w:pPr>
          </w:p>
        </w:tc>
        <w:tc>
          <w:tcPr>
            <w:tcW w:w="1506" w:type="dxa"/>
          </w:tcPr>
          <w:p w14:paraId="6B8E51A8" w14:textId="77777777" w:rsidR="000840D9" w:rsidRPr="00132853" w:rsidRDefault="000840D9" w:rsidP="00242CFB">
            <w:pPr>
              <w:jc w:val="both"/>
              <w:rPr>
                <w:rFonts w:cstheme="minorHAnsi"/>
                <w:sz w:val="20"/>
                <w:szCs w:val="20"/>
              </w:rPr>
            </w:pPr>
          </w:p>
        </w:tc>
        <w:tc>
          <w:tcPr>
            <w:tcW w:w="1465" w:type="dxa"/>
          </w:tcPr>
          <w:p w14:paraId="3785962B" w14:textId="77777777" w:rsidR="000840D9" w:rsidRPr="00132853" w:rsidRDefault="000840D9" w:rsidP="00242CFB">
            <w:pPr>
              <w:jc w:val="both"/>
              <w:rPr>
                <w:rFonts w:cstheme="minorHAnsi"/>
                <w:sz w:val="20"/>
                <w:szCs w:val="20"/>
              </w:rPr>
            </w:pPr>
          </w:p>
        </w:tc>
        <w:tc>
          <w:tcPr>
            <w:tcW w:w="1688" w:type="dxa"/>
          </w:tcPr>
          <w:p w14:paraId="0C132C6C" w14:textId="77777777" w:rsidR="000840D9" w:rsidRPr="00132853" w:rsidRDefault="000840D9" w:rsidP="00242CFB">
            <w:pPr>
              <w:jc w:val="both"/>
              <w:rPr>
                <w:rFonts w:cstheme="minorHAnsi"/>
                <w:sz w:val="20"/>
                <w:szCs w:val="20"/>
              </w:rPr>
            </w:pPr>
          </w:p>
        </w:tc>
        <w:tc>
          <w:tcPr>
            <w:tcW w:w="1554" w:type="dxa"/>
          </w:tcPr>
          <w:p w14:paraId="3B2B53BE" w14:textId="77777777" w:rsidR="000840D9" w:rsidRPr="00132853" w:rsidRDefault="000840D9" w:rsidP="00242CFB">
            <w:pPr>
              <w:jc w:val="both"/>
              <w:rPr>
                <w:rFonts w:cstheme="minorHAnsi"/>
                <w:sz w:val="20"/>
                <w:szCs w:val="20"/>
              </w:rPr>
            </w:pPr>
          </w:p>
        </w:tc>
        <w:tc>
          <w:tcPr>
            <w:tcW w:w="1673" w:type="dxa"/>
          </w:tcPr>
          <w:p w14:paraId="582616ED" w14:textId="77777777" w:rsidR="000840D9" w:rsidRPr="00132853" w:rsidRDefault="000840D9" w:rsidP="00242CFB">
            <w:pPr>
              <w:jc w:val="both"/>
              <w:rPr>
                <w:rFonts w:cstheme="minorHAnsi"/>
                <w:sz w:val="20"/>
                <w:szCs w:val="20"/>
              </w:rPr>
            </w:pPr>
          </w:p>
        </w:tc>
      </w:tr>
      <w:tr w:rsidR="000840D9" w:rsidRPr="00132853" w14:paraId="5B464C82" w14:textId="484A6DB2" w:rsidTr="00132853">
        <w:trPr>
          <w:trHeight w:val="691"/>
        </w:trPr>
        <w:tc>
          <w:tcPr>
            <w:tcW w:w="441" w:type="dxa"/>
          </w:tcPr>
          <w:p w14:paraId="455F80E1" w14:textId="37BE1835" w:rsidR="000840D9" w:rsidRPr="00132853" w:rsidRDefault="000840D9" w:rsidP="00242CFB">
            <w:pPr>
              <w:rPr>
                <w:rFonts w:cstheme="minorHAnsi"/>
                <w:sz w:val="20"/>
                <w:szCs w:val="20"/>
              </w:rPr>
            </w:pPr>
            <w:r w:rsidRPr="00132853">
              <w:rPr>
                <w:rFonts w:cstheme="minorHAnsi"/>
                <w:sz w:val="20"/>
                <w:szCs w:val="20"/>
              </w:rPr>
              <w:lastRenderedPageBreak/>
              <w:t>14</w:t>
            </w:r>
          </w:p>
        </w:tc>
        <w:tc>
          <w:tcPr>
            <w:tcW w:w="3601" w:type="dxa"/>
          </w:tcPr>
          <w:p w14:paraId="7BDFFEFE" w14:textId="0421FE7B" w:rsidR="000840D9" w:rsidRPr="00132853" w:rsidRDefault="000840D9" w:rsidP="00242CFB">
            <w:pPr>
              <w:jc w:val="both"/>
              <w:rPr>
                <w:rFonts w:cstheme="minorHAnsi"/>
                <w:sz w:val="20"/>
                <w:szCs w:val="20"/>
              </w:rPr>
            </w:pPr>
            <w:r w:rsidRPr="00132853">
              <w:rPr>
                <w:rFonts w:cstheme="minorHAnsi"/>
                <w:sz w:val="20"/>
                <w:szCs w:val="20"/>
              </w:rPr>
              <w:t>Implementar las actividades establecidas para el proceso de contratación de personal administrativo y profesionales de la salud en la institución educativa, de acuerdo a su competencia, según la normativa vigente.</w:t>
            </w:r>
          </w:p>
        </w:tc>
        <w:tc>
          <w:tcPr>
            <w:tcW w:w="1960" w:type="dxa"/>
          </w:tcPr>
          <w:p w14:paraId="6B55FD28" w14:textId="77777777" w:rsidR="000840D9" w:rsidRPr="00132853" w:rsidRDefault="000840D9" w:rsidP="00242CFB">
            <w:pPr>
              <w:jc w:val="both"/>
              <w:rPr>
                <w:rFonts w:cstheme="minorHAnsi"/>
                <w:sz w:val="20"/>
                <w:szCs w:val="20"/>
              </w:rPr>
            </w:pPr>
          </w:p>
        </w:tc>
        <w:tc>
          <w:tcPr>
            <w:tcW w:w="1506" w:type="dxa"/>
          </w:tcPr>
          <w:p w14:paraId="162FA158" w14:textId="77777777" w:rsidR="000840D9" w:rsidRPr="00132853" w:rsidRDefault="000840D9" w:rsidP="00242CFB">
            <w:pPr>
              <w:jc w:val="both"/>
              <w:rPr>
                <w:rFonts w:cstheme="minorHAnsi"/>
                <w:sz w:val="20"/>
                <w:szCs w:val="20"/>
              </w:rPr>
            </w:pPr>
          </w:p>
        </w:tc>
        <w:tc>
          <w:tcPr>
            <w:tcW w:w="1465" w:type="dxa"/>
          </w:tcPr>
          <w:p w14:paraId="6C3EBF8A" w14:textId="77777777" w:rsidR="000840D9" w:rsidRPr="00132853" w:rsidRDefault="000840D9" w:rsidP="00242CFB">
            <w:pPr>
              <w:jc w:val="both"/>
              <w:rPr>
                <w:rFonts w:cstheme="minorHAnsi"/>
                <w:sz w:val="20"/>
                <w:szCs w:val="20"/>
              </w:rPr>
            </w:pPr>
          </w:p>
        </w:tc>
        <w:tc>
          <w:tcPr>
            <w:tcW w:w="1688" w:type="dxa"/>
          </w:tcPr>
          <w:p w14:paraId="35FACF6F" w14:textId="77777777" w:rsidR="000840D9" w:rsidRPr="00132853" w:rsidRDefault="000840D9" w:rsidP="00242CFB">
            <w:pPr>
              <w:jc w:val="both"/>
              <w:rPr>
                <w:rFonts w:cstheme="minorHAnsi"/>
                <w:sz w:val="20"/>
                <w:szCs w:val="20"/>
              </w:rPr>
            </w:pPr>
          </w:p>
        </w:tc>
        <w:tc>
          <w:tcPr>
            <w:tcW w:w="1554" w:type="dxa"/>
          </w:tcPr>
          <w:p w14:paraId="7934EA20" w14:textId="77777777" w:rsidR="000840D9" w:rsidRPr="00132853" w:rsidRDefault="000840D9" w:rsidP="00242CFB">
            <w:pPr>
              <w:jc w:val="both"/>
              <w:rPr>
                <w:rFonts w:cstheme="minorHAnsi"/>
                <w:sz w:val="20"/>
                <w:szCs w:val="20"/>
              </w:rPr>
            </w:pPr>
          </w:p>
        </w:tc>
        <w:tc>
          <w:tcPr>
            <w:tcW w:w="1673" w:type="dxa"/>
          </w:tcPr>
          <w:p w14:paraId="6A5F1935" w14:textId="77777777" w:rsidR="000840D9" w:rsidRPr="00132853" w:rsidRDefault="000840D9" w:rsidP="00242CFB">
            <w:pPr>
              <w:jc w:val="both"/>
              <w:rPr>
                <w:rFonts w:cstheme="minorHAnsi"/>
                <w:sz w:val="20"/>
                <w:szCs w:val="20"/>
              </w:rPr>
            </w:pPr>
          </w:p>
        </w:tc>
      </w:tr>
      <w:tr w:rsidR="000840D9" w:rsidRPr="00132853" w14:paraId="4B2B16C6" w14:textId="5D56F466" w:rsidTr="00132853">
        <w:trPr>
          <w:trHeight w:val="562"/>
        </w:trPr>
        <w:tc>
          <w:tcPr>
            <w:tcW w:w="441" w:type="dxa"/>
          </w:tcPr>
          <w:p w14:paraId="400D92D2" w14:textId="06D49519" w:rsidR="000840D9" w:rsidRPr="00132853" w:rsidRDefault="000840D9" w:rsidP="00242CFB">
            <w:pPr>
              <w:rPr>
                <w:rFonts w:cstheme="minorHAnsi"/>
                <w:sz w:val="20"/>
                <w:szCs w:val="20"/>
              </w:rPr>
            </w:pPr>
            <w:r w:rsidRPr="00132853">
              <w:rPr>
                <w:rFonts w:cstheme="minorHAnsi"/>
                <w:sz w:val="20"/>
                <w:szCs w:val="20"/>
              </w:rPr>
              <w:t>15</w:t>
            </w:r>
          </w:p>
        </w:tc>
        <w:tc>
          <w:tcPr>
            <w:tcW w:w="3601" w:type="dxa"/>
          </w:tcPr>
          <w:p w14:paraId="63C65801" w14:textId="7FE818EB" w:rsidR="000840D9" w:rsidRPr="00132853" w:rsidRDefault="000840D9" w:rsidP="00242CFB">
            <w:pPr>
              <w:jc w:val="both"/>
              <w:rPr>
                <w:rFonts w:cstheme="minorHAnsi"/>
                <w:sz w:val="20"/>
                <w:szCs w:val="20"/>
              </w:rPr>
            </w:pPr>
            <w:r w:rsidRPr="00132853">
              <w:rPr>
                <w:rFonts w:cstheme="minorHAnsi"/>
                <w:sz w:val="20"/>
                <w:szCs w:val="20"/>
              </w:rPr>
              <w:t>Promover el desarrollo de las prácticas de gestión asociadas al Compromiso de Gestión Escolar 3.</w:t>
            </w:r>
          </w:p>
        </w:tc>
        <w:tc>
          <w:tcPr>
            <w:tcW w:w="1960" w:type="dxa"/>
          </w:tcPr>
          <w:p w14:paraId="46639C63" w14:textId="77777777" w:rsidR="000840D9" w:rsidRPr="00132853" w:rsidRDefault="000840D9" w:rsidP="00242CFB">
            <w:pPr>
              <w:jc w:val="both"/>
              <w:rPr>
                <w:rFonts w:cstheme="minorHAnsi"/>
                <w:sz w:val="20"/>
                <w:szCs w:val="20"/>
              </w:rPr>
            </w:pPr>
          </w:p>
        </w:tc>
        <w:tc>
          <w:tcPr>
            <w:tcW w:w="1506" w:type="dxa"/>
          </w:tcPr>
          <w:p w14:paraId="7ECA6EF9" w14:textId="77777777" w:rsidR="000840D9" w:rsidRPr="00132853" w:rsidRDefault="000840D9" w:rsidP="00242CFB">
            <w:pPr>
              <w:jc w:val="both"/>
              <w:rPr>
                <w:rFonts w:cstheme="minorHAnsi"/>
                <w:sz w:val="20"/>
                <w:szCs w:val="20"/>
              </w:rPr>
            </w:pPr>
          </w:p>
        </w:tc>
        <w:tc>
          <w:tcPr>
            <w:tcW w:w="1465" w:type="dxa"/>
          </w:tcPr>
          <w:p w14:paraId="4714E621" w14:textId="77777777" w:rsidR="000840D9" w:rsidRPr="00132853" w:rsidRDefault="000840D9" w:rsidP="00242CFB">
            <w:pPr>
              <w:jc w:val="both"/>
              <w:rPr>
                <w:rFonts w:cstheme="minorHAnsi"/>
                <w:sz w:val="20"/>
                <w:szCs w:val="20"/>
              </w:rPr>
            </w:pPr>
          </w:p>
        </w:tc>
        <w:tc>
          <w:tcPr>
            <w:tcW w:w="1688" w:type="dxa"/>
          </w:tcPr>
          <w:p w14:paraId="534F8BA9" w14:textId="77777777" w:rsidR="000840D9" w:rsidRPr="00132853" w:rsidRDefault="000840D9" w:rsidP="00242CFB">
            <w:pPr>
              <w:jc w:val="both"/>
              <w:rPr>
                <w:rFonts w:cstheme="minorHAnsi"/>
                <w:sz w:val="20"/>
                <w:szCs w:val="20"/>
              </w:rPr>
            </w:pPr>
          </w:p>
        </w:tc>
        <w:tc>
          <w:tcPr>
            <w:tcW w:w="1554" w:type="dxa"/>
          </w:tcPr>
          <w:p w14:paraId="67B6BCE1" w14:textId="77777777" w:rsidR="000840D9" w:rsidRPr="00132853" w:rsidRDefault="000840D9" w:rsidP="00242CFB">
            <w:pPr>
              <w:jc w:val="both"/>
              <w:rPr>
                <w:rFonts w:cstheme="minorHAnsi"/>
                <w:sz w:val="20"/>
                <w:szCs w:val="20"/>
              </w:rPr>
            </w:pPr>
          </w:p>
        </w:tc>
        <w:tc>
          <w:tcPr>
            <w:tcW w:w="1673" w:type="dxa"/>
          </w:tcPr>
          <w:p w14:paraId="6BEAC757" w14:textId="77777777" w:rsidR="000840D9" w:rsidRPr="00132853" w:rsidRDefault="000840D9" w:rsidP="00242CFB">
            <w:pPr>
              <w:jc w:val="both"/>
              <w:rPr>
                <w:rFonts w:cstheme="minorHAnsi"/>
                <w:sz w:val="20"/>
                <w:szCs w:val="20"/>
              </w:rPr>
            </w:pPr>
          </w:p>
        </w:tc>
      </w:tr>
    </w:tbl>
    <w:p w14:paraId="772D0680" w14:textId="104F305A" w:rsidR="00E8369D" w:rsidRPr="00132853" w:rsidRDefault="00E8369D">
      <w:pPr>
        <w:rPr>
          <w:rFonts w:cstheme="minorHAnsi"/>
          <w:sz w:val="20"/>
          <w:szCs w:val="20"/>
        </w:rPr>
      </w:pPr>
    </w:p>
    <w:p w14:paraId="1339A3DA" w14:textId="77777777" w:rsidR="00C0178F" w:rsidRPr="00132853" w:rsidRDefault="00C0178F" w:rsidP="00FF1BE6">
      <w:pPr>
        <w:jc w:val="center"/>
        <w:rPr>
          <w:rFonts w:cstheme="minorHAnsi"/>
          <w:b/>
          <w:bCs/>
          <w:sz w:val="20"/>
          <w:szCs w:val="20"/>
        </w:rPr>
      </w:pPr>
    </w:p>
    <w:p w14:paraId="796FE1AE" w14:textId="77777777" w:rsidR="00C0178F" w:rsidRPr="00132853" w:rsidRDefault="00C0178F" w:rsidP="00FF1BE6">
      <w:pPr>
        <w:jc w:val="center"/>
        <w:rPr>
          <w:rFonts w:cstheme="minorHAnsi"/>
          <w:b/>
          <w:bCs/>
          <w:sz w:val="20"/>
          <w:szCs w:val="20"/>
        </w:rPr>
      </w:pPr>
    </w:p>
    <w:p w14:paraId="15813AE1" w14:textId="77777777" w:rsidR="00C0178F" w:rsidRPr="00132853" w:rsidRDefault="00C0178F" w:rsidP="00FF1BE6">
      <w:pPr>
        <w:jc w:val="center"/>
        <w:rPr>
          <w:rFonts w:cstheme="minorHAnsi"/>
          <w:b/>
          <w:bCs/>
          <w:sz w:val="20"/>
          <w:szCs w:val="20"/>
        </w:rPr>
      </w:pPr>
    </w:p>
    <w:p w14:paraId="72A0302C" w14:textId="77777777" w:rsidR="00C0178F" w:rsidRPr="00132853" w:rsidRDefault="00C0178F" w:rsidP="00FF1BE6">
      <w:pPr>
        <w:jc w:val="center"/>
        <w:rPr>
          <w:rFonts w:cstheme="minorHAnsi"/>
          <w:b/>
          <w:bCs/>
          <w:sz w:val="20"/>
          <w:szCs w:val="20"/>
        </w:rPr>
      </w:pPr>
    </w:p>
    <w:p w14:paraId="6B754C1B" w14:textId="3AF0F06E" w:rsidR="00C0178F" w:rsidRPr="00132853" w:rsidRDefault="00C0178F" w:rsidP="00132853">
      <w:pPr>
        <w:rPr>
          <w:rFonts w:cstheme="minorHAnsi"/>
          <w:b/>
          <w:bCs/>
          <w:sz w:val="20"/>
          <w:szCs w:val="20"/>
        </w:rPr>
      </w:pPr>
    </w:p>
    <w:p w14:paraId="48447850" w14:textId="05C8726D" w:rsidR="00132853" w:rsidRPr="00132853" w:rsidRDefault="00132853" w:rsidP="00132853">
      <w:pPr>
        <w:rPr>
          <w:rFonts w:cstheme="minorHAnsi"/>
          <w:b/>
          <w:bCs/>
          <w:sz w:val="20"/>
          <w:szCs w:val="20"/>
        </w:rPr>
      </w:pPr>
    </w:p>
    <w:p w14:paraId="75DA7F82" w14:textId="77777777" w:rsidR="00132853" w:rsidRPr="00132853" w:rsidRDefault="00132853" w:rsidP="00132853">
      <w:pPr>
        <w:rPr>
          <w:rFonts w:cstheme="minorHAnsi"/>
          <w:b/>
          <w:bCs/>
          <w:sz w:val="20"/>
          <w:szCs w:val="20"/>
        </w:rPr>
      </w:pPr>
    </w:p>
    <w:p w14:paraId="20BA7530" w14:textId="159D2989" w:rsidR="00C0178F" w:rsidRDefault="00C0178F" w:rsidP="00FF1BE6">
      <w:pPr>
        <w:jc w:val="center"/>
        <w:rPr>
          <w:rFonts w:cstheme="minorHAnsi"/>
          <w:b/>
          <w:bCs/>
          <w:sz w:val="20"/>
          <w:szCs w:val="20"/>
        </w:rPr>
      </w:pPr>
    </w:p>
    <w:p w14:paraId="494F1D66" w14:textId="7B27A778" w:rsidR="00132853" w:rsidRDefault="00132853" w:rsidP="00FF1BE6">
      <w:pPr>
        <w:jc w:val="center"/>
        <w:rPr>
          <w:rFonts w:cstheme="minorHAnsi"/>
          <w:b/>
          <w:bCs/>
          <w:sz w:val="20"/>
          <w:szCs w:val="20"/>
        </w:rPr>
      </w:pPr>
    </w:p>
    <w:p w14:paraId="3B50A97E" w14:textId="20832D34" w:rsidR="00132853" w:rsidRDefault="00132853" w:rsidP="00FF1BE6">
      <w:pPr>
        <w:jc w:val="center"/>
        <w:rPr>
          <w:rFonts w:cstheme="minorHAnsi"/>
          <w:b/>
          <w:bCs/>
          <w:sz w:val="20"/>
          <w:szCs w:val="20"/>
        </w:rPr>
      </w:pPr>
    </w:p>
    <w:p w14:paraId="6369E2FA" w14:textId="70358EC6" w:rsidR="00132853" w:rsidRDefault="00132853" w:rsidP="00FF1BE6">
      <w:pPr>
        <w:jc w:val="center"/>
        <w:rPr>
          <w:rFonts w:cstheme="minorHAnsi"/>
          <w:b/>
          <w:bCs/>
          <w:sz w:val="20"/>
          <w:szCs w:val="20"/>
        </w:rPr>
      </w:pPr>
    </w:p>
    <w:p w14:paraId="51B328BB" w14:textId="612E6FDD" w:rsidR="00132853" w:rsidRDefault="00132853" w:rsidP="00FF1BE6">
      <w:pPr>
        <w:jc w:val="center"/>
        <w:rPr>
          <w:rFonts w:cstheme="minorHAnsi"/>
          <w:b/>
          <w:bCs/>
          <w:sz w:val="20"/>
          <w:szCs w:val="20"/>
        </w:rPr>
      </w:pPr>
    </w:p>
    <w:p w14:paraId="465BF4B9" w14:textId="0687B10C" w:rsidR="00DC7EF8" w:rsidRPr="00DC7EF8" w:rsidRDefault="00DC7EF8" w:rsidP="00C0178F">
      <w:pPr>
        <w:rPr>
          <w:rFonts w:cstheme="minorHAnsi"/>
          <w:b/>
          <w:bCs/>
        </w:rPr>
      </w:pPr>
      <w:r w:rsidRPr="00DC7EF8">
        <w:rPr>
          <w:rFonts w:cstheme="minorHAnsi"/>
          <w:b/>
          <w:bCs/>
        </w:rPr>
        <w:lastRenderedPageBreak/>
        <w:t>ANEXO 4</w:t>
      </w:r>
    </w:p>
    <w:p w14:paraId="5C415B2F" w14:textId="1C425D13" w:rsidR="00FF1BE6" w:rsidRPr="00DC7EF8" w:rsidRDefault="00DC7EF8" w:rsidP="00C0178F">
      <w:pPr>
        <w:rPr>
          <w:rFonts w:cstheme="minorHAnsi"/>
          <w:b/>
          <w:bCs/>
        </w:rPr>
      </w:pPr>
      <w:r w:rsidRPr="00DC7EF8">
        <w:rPr>
          <w:rFonts w:cstheme="minorHAnsi"/>
          <w:b/>
          <w:bCs/>
        </w:rPr>
        <w:t>SEGUIMIENTO A LAS FUNCIONES DEL COMITÉ FUNCIONES DEL COMITÉ DE GESTIÓN PEDAGÓGICA</w:t>
      </w:r>
    </w:p>
    <w:tbl>
      <w:tblPr>
        <w:tblStyle w:val="Tablaconcuadrcula"/>
        <w:tblW w:w="0" w:type="auto"/>
        <w:tblLook w:val="04A0" w:firstRow="1" w:lastRow="0" w:firstColumn="1" w:lastColumn="0" w:noHBand="0" w:noVBand="1"/>
      </w:tblPr>
      <w:tblGrid>
        <w:gridCol w:w="562"/>
        <w:gridCol w:w="3544"/>
        <w:gridCol w:w="1985"/>
        <w:gridCol w:w="1842"/>
        <w:gridCol w:w="1134"/>
        <w:gridCol w:w="1701"/>
        <w:gridCol w:w="1560"/>
        <w:gridCol w:w="1560"/>
      </w:tblGrid>
      <w:tr w:rsidR="00FD4A69" w:rsidRPr="00132853" w14:paraId="38B4BCB6" w14:textId="136779A4" w:rsidTr="00FD4A69">
        <w:tc>
          <w:tcPr>
            <w:tcW w:w="562" w:type="dxa"/>
            <w:shd w:val="clear" w:color="auto" w:fill="008080"/>
            <w:vAlign w:val="center"/>
          </w:tcPr>
          <w:p w14:paraId="34DA9C05" w14:textId="0250FB36" w:rsidR="00FD4A69" w:rsidRPr="00132853" w:rsidRDefault="00FD4A69" w:rsidP="00FD4A69">
            <w:pPr>
              <w:jc w:val="center"/>
              <w:rPr>
                <w:rFonts w:cstheme="minorHAnsi"/>
                <w:color w:val="FFFFFF" w:themeColor="background1"/>
                <w:sz w:val="20"/>
                <w:szCs w:val="20"/>
              </w:rPr>
            </w:pPr>
            <w:r w:rsidRPr="00132853">
              <w:rPr>
                <w:rFonts w:cstheme="minorHAnsi"/>
                <w:b/>
                <w:bCs/>
                <w:color w:val="FFFFFF" w:themeColor="background1"/>
                <w:sz w:val="20"/>
                <w:szCs w:val="20"/>
              </w:rPr>
              <w:t>N°</w:t>
            </w:r>
          </w:p>
        </w:tc>
        <w:tc>
          <w:tcPr>
            <w:tcW w:w="3544" w:type="dxa"/>
            <w:shd w:val="clear" w:color="auto" w:fill="008080"/>
            <w:vAlign w:val="center"/>
          </w:tcPr>
          <w:p w14:paraId="41A02B95" w14:textId="77C1FB97" w:rsidR="00FD4A69" w:rsidRPr="00132853" w:rsidRDefault="00FD4A69" w:rsidP="00FD4A69">
            <w:pPr>
              <w:jc w:val="center"/>
              <w:rPr>
                <w:rFonts w:cstheme="minorHAnsi"/>
                <w:color w:val="FFFFFF" w:themeColor="background1"/>
                <w:sz w:val="20"/>
                <w:szCs w:val="20"/>
              </w:rPr>
            </w:pPr>
            <w:r w:rsidRPr="00132853">
              <w:rPr>
                <w:rFonts w:cstheme="minorHAnsi"/>
                <w:b/>
                <w:bCs/>
                <w:color w:val="FFFFFF" w:themeColor="background1"/>
                <w:sz w:val="20"/>
                <w:szCs w:val="20"/>
              </w:rPr>
              <w:t>Funciones</w:t>
            </w:r>
          </w:p>
        </w:tc>
        <w:tc>
          <w:tcPr>
            <w:tcW w:w="1985" w:type="dxa"/>
            <w:shd w:val="clear" w:color="auto" w:fill="008080"/>
          </w:tcPr>
          <w:p w14:paraId="51443A56" w14:textId="0091E223" w:rsidR="00FD4A69" w:rsidRPr="00132853" w:rsidRDefault="00FD4A69" w:rsidP="00FD4A69">
            <w:pPr>
              <w:jc w:val="center"/>
              <w:rPr>
                <w:rFonts w:cstheme="minorHAnsi"/>
                <w:b/>
                <w:bCs/>
                <w:sz w:val="20"/>
                <w:szCs w:val="20"/>
              </w:rPr>
            </w:pPr>
            <w:r w:rsidRPr="00132853">
              <w:rPr>
                <w:rFonts w:cstheme="minorHAnsi"/>
                <w:b/>
                <w:bCs/>
                <w:color w:val="FFFFFF" w:themeColor="background1"/>
                <w:sz w:val="20"/>
                <w:szCs w:val="20"/>
              </w:rPr>
              <w:t xml:space="preserve">Actividades </w:t>
            </w:r>
          </w:p>
        </w:tc>
        <w:tc>
          <w:tcPr>
            <w:tcW w:w="1842" w:type="dxa"/>
            <w:shd w:val="clear" w:color="auto" w:fill="008080"/>
          </w:tcPr>
          <w:p w14:paraId="714858A5" w14:textId="779D1BFF" w:rsidR="00FD4A69" w:rsidRPr="00132853" w:rsidRDefault="00FD4A69" w:rsidP="00FD4A69">
            <w:pPr>
              <w:jc w:val="center"/>
              <w:rPr>
                <w:rFonts w:cstheme="minorHAnsi"/>
                <w:b/>
                <w:bCs/>
                <w:sz w:val="20"/>
                <w:szCs w:val="20"/>
              </w:rPr>
            </w:pPr>
            <w:r w:rsidRPr="00132853">
              <w:rPr>
                <w:rFonts w:cstheme="minorHAnsi"/>
                <w:b/>
                <w:bCs/>
                <w:color w:val="FFFFFF" w:themeColor="background1"/>
                <w:sz w:val="20"/>
                <w:szCs w:val="20"/>
              </w:rPr>
              <w:t xml:space="preserve">Responsables </w:t>
            </w:r>
          </w:p>
        </w:tc>
        <w:tc>
          <w:tcPr>
            <w:tcW w:w="1134" w:type="dxa"/>
            <w:shd w:val="clear" w:color="auto" w:fill="008080"/>
          </w:tcPr>
          <w:p w14:paraId="3F26D52E" w14:textId="61480A2F" w:rsidR="00FD4A69" w:rsidRPr="00132853" w:rsidRDefault="00FD4A69" w:rsidP="00FD4A69">
            <w:pPr>
              <w:jc w:val="center"/>
              <w:rPr>
                <w:rFonts w:cstheme="minorHAnsi"/>
                <w:b/>
                <w:bCs/>
                <w:sz w:val="20"/>
                <w:szCs w:val="20"/>
              </w:rPr>
            </w:pPr>
            <w:r w:rsidRPr="00132853">
              <w:rPr>
                <w:rFonts w:cstheme="minorHAnsi"/>
                <w:b/>
                <w:bCs/>
                <w:color w:val="FFFFFF" w:themeColor="background1"/>
                <w:sz w:val="20"/>
                <w:szCs w:val="20"/>
              </w:rPr>
              <w:t xml:space="preserve">Periodo de ejecución </w:t>
            </w:r>
          </w:p>
        </w:tc>
        <w:tc>
          <w:tcPr>
            <w:tcW w:w="1701" w:type="dxa"/>
            <w:shd w:val="clear" w:color="auto" w:fill="008080"/>
          </w:tcPr>
          <w:p w14:paraId="2774FCF1" w14:textId="23BB9EE4" w:rsidR="00FD4A69" w:rsidRPr="00132853" w:rsidRDefault="00FD4A69" w:rsidP="00FD4A69">
            <w:pPr>
              <w:jc w:val="center"/>
              <w:rPr>
                <w:rFonts w:cstheme="minorHAnsi"/>
                <w:b/>
                <w:bCs/>
                <w:sz w:val="20"/>
                <w:szCs w:val="20"/>
              </w:rPr>
            </w:pPr>
            <w:r w:rsidRPr="00132853">
              <w:rPr>
                <w:rFonts w:cstheme="minorHAnsi"/>
                <w:b/>
                <w:bCs/>
                <w:color w:val="FFFFFF" w:themeColor="background1"/>
                <w:sz w:val="20"/>
                <w:szCs w:val="20"/>
              </w:rPr>
              <w:t xml:space="preserve">Instrumento de recojo de información </w:t>
            </w:r>
          </w:p>
        </w:tc>
        <w:tc>
          <w:tcPr>
            <w:tcW w:w="1560" w:type="dxa"/>
            <w:shd w:val="clear" w:color="auto" w:fill="008080"/>
          </w:tcPr>
          <w:p w14:paraId="0808AED5" w14:textId="6FCB674B" w:rsidR="00FD4A69" w:rsidRPr="00132853" w:rsidRDefault="00FD4A69" w:rsidP="00FD4A69">
            <w:pPr>
              <w:jc w:val="center"/>
              <w:rPr>
                <w:rFonts w:cstheme="minorHAnsi"/>
                <w:b/>
                <w:bCs/>
                <w:sz w:val="20"/>
                <w:szCs w:val="20"/>
              </w:rPr>
            </w:pPr>
            <w:r w:rsidRPr="00132853">
              <w:rPr>
                <w:rFonts w:cstheme="minorHAnsi"/>
                <w:b/>
                <w:bCs/>
                <w:color w:val="FFFFFF" w:themeColor="background1"/>
                <w:sz w:val="20"/>
                <w:szCs w:val="20"/>
              </w:rPr>
              <w:t>Informe de las actividades ejecutadas (logro y dificultades)</w:t>
            </w:r>
          </w:p>
        </w:tc>
        <w:tc>
          <w:tcPr>
            <w:tcW w:w="1560" w:type="dxa"/>
            <w:shd w:val="clear" w:color="auto" w:fill="008080"/>
          </w:tcPr>
          <w:p w14:paraId="03B23BE8" w14:textId="6BCF6FBE" w:rsidR="00FD4A69" w:rsidRPr="00132853" w:rsidRDefault="00132853" w:rsidP="00FD4A69">
            <w:pPr>
              <w:jc w:val="center"/>
              <w:rPr>
                <w:rFonts w:cstheme="minorHAnsi"/>
                <w:b/>
                <w:bCs/>
                <w:sz w:val="20"/>
                <w:szCs w:val="20"/>
              </w:rPr>
            </w:pPr>
            <w:r w:rsidRPr="00132853">
              <w:rPr>
                <w:rFonts w:cstheme="minorHAnsi"/>
                <w:b/>
                <w:bCs/>
                <w:color w:val="FFFFFF" w:themeColor="background1"/>
                <w:sz w:val="20"/>
                <w:szCs w:val="20"/>
              </w:rPr>
              <w:t>Actividades no implementadas</w:t>
            </w:r>
          </w:p>
        </w:tc>
      </w:tr>
      <w:tr w:rsidR="00FD4A69" w:rsidRPr="00132853" w14:paraId="768F0071" w14:textId="67B0F704" w:rsidTr="00023381">
        <w:tc>
          <w:tcPr>
            <w:tcW w:w="562" w:type="dxa"/>
          </w:tcPr>
          <w:p w14:paraId="08B853D5" w14:textId="77777777" w:rsidR="00FD4A69" w:rsidRPr="00132853" w:rsidRDefault="00FD4A69" w:rsidP="00FD4A69">
            <w:pPr>
              <w:rPr>
                <w:rFonts w:cstheme="minorHAnsi"/>
                <w:sz w:val="20"/>
                <w:szCs w:val="20"/>
              </w:rPr>
            </w:pPr>
            <w:r w:rsidRPr="00132853">
              <w:rPr>
                <w:rFonts w:cstheme="minorHAnsi"/>
                <w:sz w:val="20"/>
                <w:szCs w:val="20"/>
              </w:rPr>
              <w:t>1</w:t>
            </w:r>
          </w:p>
        </w:tc>
        <w:tc>
          <w:tcPr>
            <w:tcW w:w="3544" w:type="dxa"/>
          </w:tcPr>
          <w:p w14:paraId="2274D152" w14:textId="1D9CD90B" w:rsidR="00FD4A69" w:rsidRPr="00132853" w:rsidRDefault="00FD4A69" w:rsidP="00FD4A69">
            <w:pPr>
              <w:jc w:val="both"/>
              <w:rPr>
                <w:rFonts w:cstheme="minorHAnsi"/>
                <w:sz w:val="20"/>
                <w:szCs w:val="20"/>
              </w:rPr>
            </w:pPr>
            <w:r w:rsidRPr="00132853">
              <w:rPr>
                <w:rFonts w:cstheme="minorHAnsi"/>
                <w:sz w:val="20"/>
                <w:szCs w:val="20"/>
              </w:rPr>
              <w:t xml:space="preserve">Participar en la elaboración, actualización, implementación y evaluación de los instrumentos de gestión de la institución educativa, contribuyendo a orientar la gestión de la IE al logro de los aprendizajes previstos en el CNEB. </w:t>
            </w:r>
          </w:p>
        </w:tc>
        <w:tc>
          <w:tcPr>
            <w:tcW w:w="1985" w:type="dxa"/>
          </w:tcPr>
          <w:p w14:paraId="3BD7C7E7" w14:textId="77777777" w:rsidR="00FD4A69" w:rsidRPr="00132853" w:rsidRDefault="00FD4A69" w:rsidP="00FD4A69">
            <w:pPr>
              <w:jc w:val="both"/>
              <w:rPr>
                <w:rFonts w:cstheme="minorHAnsi"/>
                <w:sz w:val="20"/>
                <w:szCs w:val="20"/>
              </w:rPr>
            </w:pPr>
          </w:p>
        </w:tc>
        <w:tc>
          <w:tcPr>
            <w:tcW w:w="1842" w:type="dxa"/>
          </w:tcPr>
          <w:p w14:paraId="1125A9DA" w14:textId="77777777" w:rsidR="00FD4A69" w:rsidRPr="00132853" w:rsidRDefault="00FD4A69" w:rsidP="00FD4A69">
            <w:pPr>
              <w:jc w:val="both"/>
              <w:rPr>
                <w:rFonts w:cstheme="minorHAnsi"/>
                <w:sz w:val="20"/>
                <w:szCs w:val="20"/>
              </w:rPr>
            </w:pPr>
          </w:p>
        </w:tc>
        <w:tc>
          <w:tcPr>
            <w:tcW w:w="1134" w:type="dxa"/>
          </w:tcPr>
          <w:p w14:paraId="07D65D37" w14:textId="77777777" w:rsidR="00FD4A69" w:rsidRPr="00132853" w:rsidRDefault="00FD4A69" w:rsidP="00FD4A69">
            <w:pPr>
              <w:jc w:val="both"/>
              <w:rPr>
                <w:rFonts w:cstheme="minorHAnsi"/>
                <w:sz w:val="20"/>
                <w:szCs w:val="20"/>
              </w:rPr>
            </w:pPr>
          </w:p>
        </w:tc>
        <w:tc>
          <w:tcPr>
            <w:tcW w:w="1701" w:type="dxa"/>
          </w:tcPr>
          <w:p w14:paraId="1CDA2BFC" w14:textId="77777777" w:rsidR="00FD4A69" w:rsidRPr="00132853" w:rsidRDefault="00FD4A69" w:rsidP="00FD4A69">
            <w:pPr>
              <w:jc w:val="both"/>
              <w:rPr>
                <w:rFonts w:cstheme="minorHAnsi"/>
                <w:sz w:val="20"/>
                <w:szCs w:val="20"/>
              </w:rPr>
            </w:pPr>
          </w:p>
        </w:tc>
        <w:tc>
          <w:tcPr>
            <w:tcW w:w="1560" w:type="dxa"/>
          </w:tcPr>
          <w:p w14:paraId="24CFB3B4" w14:textId="77777777" w:rsidR="00FD4A69" w:rsidRPr="00132853" w:rsidRDefault="00FD4A69" w:rsidP="00FD4A69">
            <w:pPr>
              <w:jc w:val="both"/>
              <w:rPr>
                <w:rFonts w:cstheme="minorHAnsi"/>
                <w:sz w:val="20"/>
                <w:szCs w:val="20"/>
              </w:rPr>
            </w:pPr>
          </w:p>
        </w:tc>
        <w:tc>
          <w:tcPr>
            <w:tcW w:w="1560" w:type="dxa"/>
          </w:tcPr>
          <w:p w14:paraId="0B013617" w14:textId="77777777" w:rsidR="00FD4A69" w:rsidRPr="00132853" w:rsidRDefault="00FD4A69" w:rsidP="00FD4A69">
            <w:pPr>
              <w:jc w:val="both"/>
              <w:rPr>
                <w:rFonts w:cstheme="minorHAnsi"/>
                <w:sz w:val="20"/>
                <w:szCs w:val="20"/>
              </w:rPr>
            </w:pPr>
          </w:p>
        </w:tc>
      </w:tr>
      <w:tr w:rsidR="00FD4A69" w:rsidRPr="00132853" w14:paraId="644B6AB0" w14:textId="4884B778" w:rsidTr="00023381">
        <w:tc>
          <w:tcPr>
            <w:tcW w:w="562" w:type="dxa"/>
          </w:tcPr>
          <w:p w14:paraId="6710DE18" w14:textId="77777777" w:rsidR="00FD4A69" w:rsidRPr="00132853" w:rsidRDefault="00FD4A69" w:rsidP="00FD4A69">
            <w:pPr>
              <w:rPr>
                <w:rFonts w:cstheme="minorHAnsi"/>
                <w:sz w:val="20"/>
                <w:szCs w:val="20"/>
              </w:rPr>
            </w:pPr>
            <w:r w:rsidRPr="00132853">
              <w:rPr>
                <w:rFonts w:cstheme="minorHAnsi"/>
                <w:sz w:val="20"/>
                <w:szCs w:val="20"/>
              </w:rPr>
              <w:t>2</w:t>
            </w:r>
          </w:p>
        </w:tc>
        <w:tc>
          <w:tcPr>
            <w:tcW w:w="3544" w:type="dxa"/>
          </w:tcPr>
          <w:p w14:paraId="0D25200E" w14:textId="06CF2823" w:rsidR="00FD4A69" w:rsidRPr="00132853" w:rsidRDefault="00FD4A69" w:rsidP="00FD4A69">
            <w:pPr>
              <w:jc w:val="both"/>
              <w:rPr>
                <w:rFonts w:cstheme="minorHAnsi"/>
                <w:sz w:val="20"/>
                <w:szCs w:val="20"/>
              </w:rPr>
            </w:pPr>
            <w:r w:rsidRPr="00132853">
              <w:rPr>
                <w:rFonts w:cstheme="minorHAnsi"/>
                <w:sz w:val="20"/>
                <w:szCs w:val="20"/>
              </w:rPr>
              <w:t>Propiciar la generación de Comunidades de Aprendizaje para fortalecer las prácticas pedagógicas y de gestión, considerando las necesidades y características de los estudiantes y el contexto donde se brinda el servicio educativo.</w:t>
            </w:r>
          </w:p>
        </w:tc>
        <w:tc>
          <w:tcPr>
            <w:tcW w:w="1985" w:type="dxa"/>
          </w:tcPr>
          <w:p w14:paraId="470A04F2" w14:textId="77777777" w:rsidR="00FD4A69" w:rsidRPr="00132853" w:rsidRDefault="00FD4A69" w:rsidP="00FD4A69">
            <w:pPr>
              <w:jc w:val="both"/>
              <w:rPr>
                <w:rFonts w:cstheme="minorHAnsi"/>
                <w:sz w:val="20"/>
                <w:szCs w:val="20"/>
              </w:rPr>
            </w:pPr>
          </w:p>
        </w:tc>
        <w:tc>
          <w:tcPr>
            <w:tcW w:w="1842" w:type="dxa"/>
          </w:tcPr>
          <w:p w14:paraId="11B2F1BF" w14:textId="77777777" w:rsidR="00FD4A69" w:rsidRPr="00132853" w:rsidRDefault="00FD4A69" w:rsidP="00FD4A69">
            <w:pPr>
              <w:jc w:val="both"/>
              <w:rPr>
                <w:rFonts w:cstheme="minorHAnsi"/>
                <w:sz w:val="20"/>
                <w:szCs w:val="20"/>
              </w:rPr>
            </w:pPr>
          </w:p>
        </w:tc>
        <w:tc>
          <w:tcPr>
            <w:tcW w:w="1134" w:type="dxa"/>
          </w:tcPr>
          <w:p w14:paraId="586CC3B6" w14:textId="77777777" w:rsidR="00FD4A69" w:rsidRPr="00132853" w:rsidRDefault="00FD4A69" w:rsidP="00FD4A69">
            <w:pPr>
              <w:jc w:val="both"/>
              <w:rPr>
                <w:rFonts w:cstheme="minorHAnsi"/>
                <w:sz w:val="20"/>
                <w:szCs w:val="20"/>
              </w:rPr>
            </w:pPr>
          </w:p>
        </w:tc>
        <w:tc>
          <w:tcPr>
            <w:tcW w:w="1701" w:type="dxa"/>
          </w:tcPr>
          <w:p w14:paraId="4CA1019A" w14:textId="77777777" w:rsidR="00FD4A69" w:rsidRPr="00132853" w:rsidRDefault="00FD4A69" w:rsidP="00FD4A69">
            <w:pPr>
              <w:jc w:val="both"/>
              <w:rPr>
                <w:rFonts w:cstheme="minorHAnsi"/>
                <w:sz w:val="20"/>
                <w:szCs w:val="20"/>
              </w:rPr>
            </w:pPr>
          </w:p>
        </w:tc>
        <w:tc>
          <w:tcPr>
            <w:tcW w:w="1560" w:type="dxa"/>
          </w:tcPr>
          <w:p w14:paraId="2BC3CA7F" w14:textId="77777777" w:rsidR="00FD4A69" w:rsidRPr="00132853" w:rsidRDefault="00FD4A69" w:rsidP="00FD4A69">
            <w:pPr>
              <w:jc w:val="both"/>
              <w:rPr>
                <w:rFonts w:cstheme="minorHAnsi"/>
                <w:sz w:val="20"/>
                <w:szCs w:val="20"/>
              </w:rPr>
            </w:pPr>
          </w:p>
        </w:tc>
        <w:tc>
          <w:tcPr>
            <w:tcW w:w="1560" w:type="dxa"/>
          </w:tcPr>
          <w:p w14:paraId="267F4964" w14:textId="77777777" w:rsidR="00FD4A69" w:rsidRPr="00132853" w:rsidRDefault="00FD4A69" w:rsidP="00FD4A69">
            <w:pPr>
              <w:jc w:val="both"/>
              <w:rPr>
                <w:rFonts w:cstheme="minorHAnsi"/>
                <w:sz w:val="20"/>
                <w:szCs w:val="20"/>
              </w:rPr>
            </w:pPr>
          </w:p>
        </w:tc>
      </w:tr>
      <w:tr w:rsidR="00FD4A69" w:rsidRPr="00132853" w14:paraId="20B30559" w14:textId="7C2F5026" w:rsidTr="00023381">
        <w:tc>
          <w:tcPr>
            <w:tcW w:w="562" w:type="dxa"/>
          </w:tcPr>
          <w:p w14:paraId="3C48C538" w14:textId="77777777" w:rsidR="00FD4A69" w:rsidRPr="00132853" w:rsidRDefault="00FD4A69" w:rsidP="00FD4A69">
            <w:pPr>
              <w:rPr>
                <w:rFonts w:cstheme="minorHAnsi"/>
                <w:sz w:val="20"/>
                <w:szCs w:val="20"/>
              </w:rPr>
            </w:pPr>
            <w:r w:rsidRPr="00132853">
              <w:rPr>
                <w:rFonts w:cstheme="minorHAnsi"/>
                <w:sz w:val="20"/>
                <w:szCs w:val="20"/>
              </w:rPr>
              <w:t>3</w:t>
            </w:r>
          </w:p>
        </w:tc>
        <w:tc>
          <w:tcPr>
            <w:tcW w:w="3544" w:type="dxa"/>
          </w:tcPr>
          <w:p w14:paraId="4EC2C2AB" w14:textId="3CA7D07B" w:rsidR="00FD4A69" w:rsidRPr="00132853" w:rsidRDefault="00FD4A69" w:rsidP="00FD4A69">
            <w:pPr>
              <w:jc w:val="both"/>
              <w:rPr>
                <w:rFonts w:cstheme="minorHAnsi"/>
                <w:sz w:val="20"/>
                <w:szCs w:val="20"/>
              </w:rPr>
            </w:pPr>
            <w:r w:rsidRPr="00132853">
              <w:rPr>
                <w:rFonts w:cstheme="minorHAnsi"/>
                <w:sz w:val="20"/>
                <w:szCs w:val="20"/>
              </w:rPr>
              <w:t>Generar espacios de promoción de la lectura, de interaprendizaje (entre pares) y de participación voluntaria en los concursos y actividades escolares promovidos por el Minedu, asegurando la accesibilidad para todas y todos los estudiantes.</w:t>
            </w:r>
          </w:p>
        </w:tc>
        <w:tc>
          <w:tcPr>
            <w:tcW w:w="1985" w:type="dxa"/>
          </w:tcPr>
          <w:p w14:paraId="6F5C9C8F" w14:textId="77777777" w:rsidR="00FD4A69" w:rsidRPr="00132853" w:rsidRDefault="00FD4A69" w:rsidP="00FD4A69">
            <w:pPr>
              <w:jc w:val="both"/>
              <w:rPr>
                <w:rFonts w:cstheme="minorHAnsi"/>
                <w:sz w:val="20"/>
                <w:szCs w:val="20"/>
              </w:rPr>
            </w:pPr>
          </w:p>
        </w:tc>
        <w:tc>
          <w:tcPr>
            <w:tcW w:w="1842" w:type="dxa"/>
          </w:tcPr>
          <w:p w14:paraId="6C97E9A5" w14:textId="77777777" w:rsidR="00FD4A69" w:rsidRPr="00132853" w:rsidRDefault="00FD4A69" w:rsidP="00FD4A69">
            <w:pPr>
              <w:jc w:val="both"/>
              <w:rPr>
                <w:rFonts w:cstheme="minorHAnsi"/>
                <w:sz w:val="20"/>
                <w:szCs w:val="20"/>
              </w:rPr>
            </w:pPr>
          </w:p>
        </w:tc>
        <w:tc>
          <w:tcPr>
            <w:tcW w:w="1134" w:type="dxa"/>
          </w:tcPr>
          <w:p w14:paraId="26D442FC" w14:textId="77777777" w:rsidR="00FD4A69" w:rsidRPr="00132853" w:rsidRDefault="00FD4A69" w:rsidP="00FD4A69">
            <w:pPr>
              <w:jc w:val="both"/>
              <w:rPr>
                <w:rFonts w:cstheme="minorHAnsi"/>
                <w:sz w:val="20"/>
                <w:szCs w:val="20"/>
              </w:rPr>
            </w:pPr>
          </w:p>
        </w:tc>
        <w:tc>
          <w:tcPr>
            <w:tcW w:w="1701" w:type="dxa"/>
          </w:tcPr>
          <w:p w14:paraId="16F6AB61" w14:textId="77777777" w:rsidR="00FD4A69" w:rsidRPr="00132853" w:rsidRDefault="00FD4A69" w:rsidP="00FD4A69">
            <w:pPr>
              <w:jc w:val="both"/>
              <w:rPr>
                <w:rFonts w:cstheme="minorHAnsi"/>
                <w:sz w:val="20"/>
                <w:szCs w:val="20"/>
              </w:rPr>
            </w:pPr>
          </w:p>
        </w:tc>
        <w:tc>
          <w:tcPr>
            <w:tcW w:w="1560" w:type="dxa"/>
          </w:tcPr>
          <w:p w14:paraId="4EB84E9F" w14:textId="77777777" w:rsidR="00FD4A69" w:rsidRPr="00132853" w:rsidRDefault="00FD4A69" w:rsidP="00FD4A69">
            <w:pPr>
              <w:jc w:val="both"/>
              <w:rPr>
                <w:rFonts w:cstheme="minorHAnsi"/>
                <w:sz w:val="20"/>
                <w:szCs w:val="20"/>
              </w:rPr>
            </w:pPr>
          </w:p>
        </w:tc>
        <w:tc>
          <w:tcPr>
            <w:tcW w:w="1560" w:type="dxa"/>
          </w:tcPr>
          <w:p w14:paraId="3E22C54E" w14:textId="77777777" w:rsidR="00FD4A69" w:rsidRPr="00132853" w:rsidRDefault="00FD4A69" w:rsidP="00FD4A69">
            <w:pPr>
              <w:jc w:val="both"/>
              <w:rPr>
                <w:rFonts w:cstheme="minorHAnsi"/>
                <w:sz w:val="20"/>
                <w:szCs w:val="20"/>
              </w:rPr>
            </w:pPr>
          </w:p>
        </w:tc>
      </w:tr>
      <w:tr w:rsidR="00FD4A69" w:rsidRPr="00132853" w14:paraId="612EDE72" w14:textId="56F812C8" w:rsidTr="00023381">
        <w:tc>
          <w:tcPr>
            <w:tcW w:w="562" w:type="dxa"/>
          </w:tcPr>
          <w:p w14:paraId="0EE0D80A" w14:textId="77777777" w:rsidR="00FD4A69" w:rsidRPr="00132853" w:rsidRDefault="00FD4A69" w:rsidP="00FD4A69">
            <w:pPr>
              <w:rPr>
                <w:rFonts w:cstheme="minorHAnsi"/>
                <w:sz w:val="20"/>
                <w:szCs w:val="20"/>
              </w:rPr>
            </w:pPr>
            <w:r w:rsidRPr="00132853">
              <w:rPr>
                <w:rFonts w:cstheme="minorHAnsi"/>
                <w:sz w:val="20"/>
                <w:szCs w:val="20"/>
              </w:rPr>
              <w:t>4</w:t>
            </w:r>
          </w:p>
        </w:tc>
        <w:tc>
          <w:tcPr>
            <w:tcW w:w="3544" w:type="dxa"/>
          </w:tcPr>
          <w:p w14:paraId="62CCADA8" w14:textId="4DAE87CB" w:rsidR="00FD4A69" w:rsidRPr="00132853" w:rsidRDefault="00FD4A69" w:rsidP="00FD4A69">
            <w:pPr>
              <w:jc w:val="both"/>
              <w:rPr>
                <w:rFonts w:cstheme="minorHAnsi"/>
                <w:sz w:val="20"/>
                <w:szCs w:val="20"/>
              </w:rPr>
            </w:pPr>
            <w:r w:rsidRPr="00132853">
              <w:rPr>
                <w:rFonts w:cstheme="minorHAnsi"/>
                <w:sz w:val="20"/>
                <w:szCs w:val="20"/>
              </w:rPr>
              <w:t xml:space="preserve">Desarrollar los procesos de convalidación, revalidación, prueba de ubicación de estudiantes, reconocimiento de estudios </w:t>
            </w:r>
            <w:r w:rsidRPr="00132853">
              <w:rPr>
                <w:rFonts w:cstheme="minorHAnsi"/>
                <w:sz w:val="20"/>
                <w:szCs w:val="20"/>
              </w:rPr>
              <w:lastRenderedPageBreak/>
              <w:t>independientes, y supervisar las acciones para la recuperación pedagógica, tomando en cuenta la atención a la diversidad.</w:t>
            </w:r>
          </w:p>
        </w:tc>
        <w:tc>
          <w:tcPr>
            <w:tcW w:w="1985" w:type="dxa"/>
          </w:tcPr>
          <w:p w14:paraId="410852C0" w14:textId="77777777" w:rsidR="00FD4A69" w:rsidRPr="00132853" w:rsidRDefault="00FD4A69" w:rsidP="00FD4A69">
            <w:pPr>
              <w:jc w:val="both"/>
              <w:rPr>
                <w:rFonts w:cstheme="minorHAnsi"/>
                <w:sz w:val="20"/>
                <w:szCs w:val="20"/>
              </w:rPr>
            </w:pPr>
          </w:p>
        </w:tc>
        <w:tc>
          <w:tcPr>
            <w:tcW w:w="1842" w:type="dxa"/>
          </w:tcPr>
          <w:p w14:paraId="4E63D197" w14:textId="77777777" w:rsidR="00FD4A69" w:rsidRPr="00132853" w:rsidRDefault="00FD4A69" w:rsidP="00FD4A69">
            <w:pPr>
              <w:jc w:val="both"/>
              <w:rPr>
                <w:rFonts w:cstheme="minorHAnsi"/>
                <w:sz w:val="20"/>
                <w:szCs w:val="20"/>
              </w:rPr>
            </w:pPr>
          </w:p>
        </w:tc>
        <w:tc>
          <w:tcPr>
            <w:tcW w:w="1134" w:type="dxa"/>
          </w:tcPr>
          <w:p w14:paraId="6B62EE59" w14:textId="77777777" w:rsidR="00FD4A69" w:rsidRPr="00132853" w:rsidRDefault="00FD4A69" w:rsidP="00FD4A69">
            <w:pPr>
              <w:jc w:val="both"/>
              <w:rPr>
                <w:rFonts w:cstheme="minorHAnsi"/>
                <w:sz w:val="20"/>
                <w:szCs w:val="20"/>
              </w:rPr>
            </w:pPr>
          </w:p>
        </w:tc>
        <w:tc>
          <w:tcPr>
            <w:tcW w:w="1701" w:type="dxa"/>
          </w:tcPr>
          <w:p w14:paraId="39C8F72B" w14:textId="77777777" w:rsidR="00FD4A69" w:rsidRPr="00132853" w:rsidRDefault="00FD4A69" w:rsidP="00FD4A69">
            <w:pPr>
              <w:jc w:val="both"/>
              <w:rPr>
                <w:rFonts w:cstheme="minorHAnsi"/>
                <w:sz w:val="20"/>
                <w:szCs w:val="20"/>
              </w:rPr>
            </w:pPr>
          </w:p>
        </w:tc>
        <w:tc>
          <w:tcPr>
            <w:tcW w:w="1560" w:type="dxa"/>
          </w:tcPr>
          <w:p w14:paraId="7EA337C1" w14:textId="77777777" w:rsidR="00FD4A69" w:rsidRPr="00132853" w:rsidRDefault="00FD4A69" w:rsidP="00FD4A69">
            <w:pPr>
              <w:jc w:val="both"/>
              <w:rPr>
                <w:rFonts w:cstheme="minorHAnsi"/>
                <w:sz w:val="20"/>
                <w:szCs w:val="20"/>
              </w:rPr>
            </w:pPr>
          </w:p>
        </w:tc>
        <w:tc>
          <w:tcPr>
            <w:tcW w:w="1560" w:type="dxa"/>
          </w:tcPr>
          <w:p w14:paraId="05F56D82" w14:textId="77777777" w:rsidR="00FD4A69" w:rsidRPr="00132853" w:rsidRDefault="00FD4A69" w:rsidP="00FD4A69">
            <w:pPr>
              <w:jc w:val="both"/>
              <w:rPr>
                <w:rFonts w:cstheme="minorHAnsi"/>
                <w:sz w:val="20"/>
                <w:szCs w:val="20"/>
              </w:rPr>
            </w:pPr>
          </w:p>
        </w:tc>
      </w:tr>
      <w:tr w:rsidR="00FD4A69" w:rsidRPr="00132853" w14:paraId="1520DF1B" w14:textId="3376C874" w:rsidTr="00023381">
        <w:tc>
          <w:tcPr>
            <w:tcW w:w="562" w:type="dxa"/>
          </w:tcPr>
          <w:p w14:paraId="5E18A224" w14:textId="77777777" w:rsidR="00FD4A69" w:rsidRPr="00132853" w:rsidRDefault="00FD4A69" w:rsidP="00FD4A69">
            <w:pPr>
              <w:rPr>
                <w:rFonts w:cstheme="minorHAnsi"/>
                <w:sz w:val="20"/>
                <w:szCs w:val="20"/>
              </w:rPr>
            </w:pPr>
            <w:r w:rsidRPr="00132853">
              <w:rPr>
                <w:rFonts w:cstheme="minorHAnsi"/>
                <w:sz w:val="20"/>
                <w:szCs w:val="20"/>
              </w:rPr>
              <w:lastRenderedPageBreak/>
              <w:t>5</w:t>
            </w:r>
          </w:p>
        </w:tc>
        <w:tc>
          <w:tcPr>
            <w:tcW w:w="3544" w:type="dxa"/>
          </w:tcPr>
          <w:p w14:paraId="72111A0A" w14:textId="75D2476A" w:rsidR="00FD4A69" w:rsidRPr="00132853" w:rsidRDefault="00FD4A69" w:rsidP="00FD4A69">
            <w:pPr>
              <w:jc w:val="both"/>
              <w:rPr>
                <w:rFonts w:cstheme="minorHAnsi"/>
                <w:sz w:val="20"/>
                <w:szCs w:val="20"/>
              </w:rPr>
            </w:pPr>
            <w:r w:rsidRPr="00132853">
              <w:rPr>
                <w:rFonts w:cstheme="minorHAnsi"/>
                <w:sz w:val="20"/>
                <w:szCs w:val="20"/>
              </w:rPr>
              <w:t>Promover el uso pedagógico de los recursos y materiales educativos, monitoreando la realización de las adaptaciones necesarias para garantizar su calidad y pertinencia a los procesos pedagógicos y la atención de la diversidad.</w:t>
            </w:r>
          </w:p>
        </w:tc>
        <w:tc>
          <w:tcPr>
            <w:tcW w:w="1985" w:type="dxa"/>
          </w:tcPr>
          <w:p w14:paraId="074DCA49" w14:textId="77777777" w:rsidR="00FD4A69" w:rsidRPr="00132853" w:rsidRDefault="00FD4A69" w:rsidP="00FD4A69">
            <w:pPr>
              <w:jc w:val="both"/>
              <w:rPr>
                <w:rFonts w:cstheme="minorHAnsi"/>
                <w:sz w:val="20"/>
                <w:szCs w:val="20"/>
              </w:rPr>
            </w:pPr>
          </w:p>
        </w:tc>
        <w:tc>
          <w:tcPr>
            <w:tcW w:w="1842" w:type="dxa"/>
          </w:tcPr>
          <w:p w14:paraId="6900BBC1" w14:textId="77777777" w:rsidR="00FD4A69" w:rsidRPr="00132853" w:rsidRDefault="00FD4A69" w:rsidP="00FD4A69">
            <w:pPr>
              <w:jc w:val="both"/>
              <w:rPr>
                <w:rFonts w:cstheme="minorHAnsi"/>
                <w:sz w:val="20"/>
                <w:szCs w:val="20"/>
              </w:rPr>
            </w:pPr>
          </w:p>
        </w:tc>
        <w:tc>
          <w:tcPr>
            <w:tcW w:w="1134" w:type="dxa"/>
          </w:tcPr>
          <w:p w14:paraId="44CEA413" w14:textId="77777777" w:rsidR="00FD4A69" w:rsidRPr="00132853" w:rsidRDefault="00FD4A69" w:rsidP="00FD4A69">
            <w:pPr>
              <w:jc w:val="both"/>
              <w:rPr>
                <w:rFonts w:cstheme="minorHAnsi"/>
                <w:sz w:val="20"/>
                <w:szCs w:val="20"/>
              </w:rPr>
            </w:pPr>
          </w:p>
        </w:tc>
        <w:tc>
          <w:tcPr>
            <w:tcW w:w="1701" w:type="dxa"/>
          </w:tcPr>
          <w:p w14:paraId="52D540A5" w14:textId="77777777" w:rsidR="00FD4A69" w:rsidRPr="00132853" w:rsidRDefault="00FD4A69" w:rsidP="00FD4A69">
            <w:pPr>
              <w:jc w:val="both"/>
              <w:rPr>
                <w:rFonts w:cstheme="minorHAnsi"/>
                <w:sz w:val="20"/>
                <w:szCs w:val="20"/>
              </w:rPr>
            </w:pPr>
          </w:p>
        </w:tc>
        <w:tc>
          <w:tcPr>
            <w:tcW w:w="1560" w:type="dxa"/>
          </w:tcPr>
          <w:p w14:paraId="2B41E78C" w14:textId="77777777" w:rsidR="00FD4A69" w:rsidRPr="00132853" w:rsidRDefault="00FD4A69" w:rsidP="00FD4A69">
            <w:pPr>
              <w:jc w:val="both"/>
              <w:rPr>
                <w:rFonts w:cstheme="minorHAnsi"/>
                <w:sz w:val="20"/>
                <w:szCs w:val="20"/>
              </w:rPr>
            </w:pPr>
          </w:p>
        </w:tc>
        <w:tc>
          <w:tcPr>
            <w:tcW w:w="1560" w:type="dxa"/>
          </w:tcPr>
          <w:p w14:paraId="6EF4D4C4" w14:textId="77777777" w:rsidR="00FD4A69" w:rsidRPr="00132853" w:rsidRDefault="00FD4A69" w:rsidP="00FD4A69">
            <w:pPr>
              <w:jc w:val="both"/>
              <w:rPr>
                <w:rFonts w:cstheme="minorHAnsi"/>
                <w:sz w:val="20"/>
                <w:szCs w:val="20"/>
              </w:rPr>
            </w:pPr>
          </w:p>
        </w:tc>
      </w:tr>
      <w:tr w:rsidR="00FD4A69" w:rsidRPr="00132853" w14:paraId="0DE33BFB" w14:textId="4193601C" w:rsidTr="00023381">
        <w:tc>
          <w:tcPr>
            <w:tcW w:w="562" w:type="dxa"/>
          </w:tcPr>
          <w:p w14:paraId="291BD0D2" w14:textId="77777777" w:rsidR="00FD4A69" w:rsidRPr="00132853" w:rsidRDefault="00FD4A69" w:rsidP="00FD4A69">
            <w:pPr>
              <w:rPr>
                <w:rFonts w:cstheme="minorHAnsi"/>
                <w:sz w:val="20"/>
                <w:szCs w:val="20"/>
              </w:rPr>
            </w:pPr>
            <w:r w:rsidRPr="00132853">
              <w:rPr>
                <w:rFonts w:cstheme="minorHAnsi"/>
                <w:sz w:val="20"/>
                <w:szCs w:val="20"/>
              </w:rPr>
              <w:t>6</w:t>
            </w:r>
          </w:p>
        </w:tc>
        <w:tc>
          <w:tcPr>
            <w:tcW w:w="3544" w:type="dxa"/>
          </w:tcPr>
          <w:p w14:paraId="2B26E31B" w14:textId="7600CEF1" w:rsidR="00FD4A69" w:rsidRPr="00132853" w:rsidRDefault="00FD4A69" w:rsidP="00FD4A69">
            <w:pPr>
              <w:jc w:val="both"/>
              <w:rPr>
                <w:rFonts w:cstheme="minorHAnsi"/>
                <w:sz w:val="20"/>
                <w:szCs w:val="20"/>
              </w:rPr>
            </w:pPr>
            <w:r w:rsidRPr="00132853">
              <w:rPr>
                <w:rFonts w:cstheme="minorHAnsi"/>
                <w:sz w:val="20"/>
                <w:szCs w:val="20"/>
              </w:rPr>
              <w:t>Promover Proyectos Educativos Ambientales Integrados (PEAI) que contengan las acciones orientadas a la mejora del entorno educativo y al logro de aprendizajes, en atención a la diversidad, asegurando su incorporación en los Instrumentos de Gestión.</w:t>
            </w:r>
          </w:p>
        </w:tc>
        <w:tc>
          <w:tcPr>
            <w:tcW w:w="1985" w:type="dxa"/>
          </w:tcPr>
          <w:p w14:paraId="52B2B605" w14:textId="77777777" w:rsidR="00FD4A69" w:rsidRPr="00132853" w:rsidRDefault="00FD4A69" w:rsidP="00FD4A69">
            <w:pPr>
              <w:jc w:val="both"/>
              <w:rPr>
                <w:rFonts w:cstheme="minorHAnsi"/>
                <w:sz w:val="20"/>
                <w:szCs w:val="20"/>
              </w:rPr>
            </w:pPr>
          </w:p>
        </w:tc>
        <w:tc>
          <w:tcPr>
            <w:tcW w:w="1842" w:type="dxa"/>
          </w:tcPr>
          <w:p w14:paraId="3151375E" w14:textId="77777777" w:rsidR="00FD4A69" w:rsidRPr="00132853" w:rsidRDefault="00FD4A69" w:rsidP="00FD4A69">
            <w:pPr>
              <w:jc w:val="both"/>
              <w:rPr>
                <w:rFonts w:cstheme="minorHAnsi"/>
                <w:sz w:val="20"/>
                <w:szCs w:val="20"/>
              </w:rPr>
            </w:pPr>
          </w:p>
        </w:tc>
        <w:tc>
          <w:tcPr>
            <w:tcW w:w="1134" w:type="dxa"/>
          </w:tcPr>
          <w:p w14:paraId="34B2E32C" w14:textId="77777777" w:rsidR="00FD4A69" w:rsidRPr="00132853" w:rsidRDefault="00FD4A69" w:rsidP="00FD4A69">
            <w:pPr>
              <w:jc w:val="both"/>
              <w:rPr>
                <w:rFonts w:cstheme="minorHAnsi"/>
                <w:sz w:val="20"/>
                <w:szCs w:val="20"/>
              </w:rPr>
            </w:pPr>
          </w:p>
        </w:tc>
        <w:tc>
          <w:tcPr>
            <w:tcW w:w="1701" w:type="dxa"/>
          </w:tcPr>
          <w:p w14:paraId="45806F42" w14:textId="77777777" w:rsidR="00FD4A69" w:rsidRPr="00132853" w:rsidRDefault="00FD4A69" w:rsidP="00FD4A69">
            <w:pPr>
              <w:jc w:val="both"/>
              <w:rPr>
                <w:rFonts w:cstheme="minorHAnsi"/>
                <w:sz w:val="20"/>
                <w:szCs w:val="20"/>
              </w:rPr>
            </w:pPr>
          </w:p>
        </w:tc>
        <w:tc>
          <w:tcPr>
            <w:tcW w:w="1560" w:type="dxa"/>
          </w:tcPr>
          <w:p w14:paraId="723EB2B0" w14:textId="77777777" w:rsidR="00FD4A69" w:rsidRPr="00132853" w:rsidRDefault="00FD4A69" w:rsidP="00FD4A69">
            <w:pPr>
              <w:jc w:val="both"/>
              <w:rPr>
                <w:rFonts w:cstheme="minorHAnsi"/>
                <w:sz w:val="20"/>
                <w:szCs w:val="20"/>
              </w:rPr>
            </w:pPr>
          </w:p>
        </w:tc>
        <w:tc>
          <w:tcPr>
            <w:tcW w:w="1560" w:type="dxa"/>
          </w:tcPr>
          <w:p w14:paraId="4DDAE438" w14:textId="77777777" w:rsidR="00FD4A69" w:rsidRPr="00132853" w:rsidRDefault="00FD4A69" w:rsidP="00FD4A69">
            <w:pPr>
              <w:jc w:val="both"/>
              <w:rPr>
                <w:rFonts w:cstheme="minorHAnsi"/>
                <w:sz w:val="20"/>
                <w:szCs w:val="20"/>
              </w:rPr>
            </w:pPr>
          </w:p>
        </w:tc>
      </w:tr>
      <w:tr w:rsidR="00FD4A69" w:rsidRPr="00132853" w14:paraId="42D92270" w14:textId="61720E36" w:rsidTr="00023381">
        <w:tc>
          <w:tcPr>
            <w:tcW w:w="562" w:type="dxa"/>
          </w:tcPr>
          <w:p w14:paraId="6180D65C" w14:textId="77777777" w:rsidR="00FD4A69" w:rsidRPr="00132853" w:rsidRDefault="00FD4A69" w:rsidP="00FD4A69">
            <w:pPr>
              <w:rPr>
                <w:rFonts w:cstheme="minorHAnsi"/>
                <w:sz w:val="20"/>
                <w:szCs w:val="20"/>
              </w:rPr>
            </w:pPr>
            <w:r w:rsidRPr="00132853">
              <w:rPr>
                <w:rFonts w:cstheme="minorHAnsi"/>
                <w:sz w:val="20"/>
                <w:szCs w:val="20"/>
              </w:rPr>
              <w:t>7</w:t>
            </w:r>
          </w:p>
        </w:tc>
        <w:tc>
          <w:tcPr>
            <w:tcW w:w="3544" w:type="dxa"/>
          </w:tcPr>
          <w:p w14:paraId="26AC80E2" w14:textId="78180701" w:rsidR="00FD4A69" w:rsidRPr="00132853" w:rsidRDefault="00FD4A69" w:rsidP="00FD4A69">
            <w:pPr>
              <w:jc w:val="both"/>
              <w:rPr>
                <w:rFonts w:cstheme="minorHAnsi"/>
                <w:sz w:val="20"/>
                <w:szCs w:val="20"/>
              </w:rPr>
            </w:pPr>
            <w:r w:rsidRPr="00132853">
              <w:rPr>
                <w:rFonts w:cstheme="minorHAnsi"/>
                <w:sz w:val="20"/>
                <w:szCs w:val="20"/>
              </w:rPr>
              <w:t>Promover el desarrollo de las prácticas de gestión asociadas al Compromiso de Gestión Escolar 4.</w:t>
            </w:r>
          </w:p>
        </w:tc>
        <w:tc>
          <w:tcPr>
            <w:tcW w:w="1985" w:type="dxa"/>
          </w:tcPr>
          <w:p w14:paraId="1B8A0492" w14:textId="77777777" w:rsidR="00FD4A69" w:rsidRPr="00132853" w:rsidRDefault="00FD4A69" w:rsidP="00FD4A69">
            <w:pPr>
              <w:jc w:val="both"/>
              <w:rPr>
                <w:rFonts w:cstheme="minorHAnsi"/>
                <w:sz w:val="20"/>
                <w:szCs w:val="20"/>
              </w:rPr>
            </w:pPr>
          </w:p>
        </w:tc>
        <w:tc>
          <w:tcPr>
            <w:tcW w:w="1842" w:type="dxa"/>
          </w:tcPr>
          <w:p w14:paraId="2ACC1DF9" w14:textId="77777777" w:rsidR="00FD4A69" w:rsidRPr="00132853" w:rsidRDefault="00FD4A69" w:rsidP="00FD4A69">
            <w:pPr>
              <w:jc w:val="both"/>
              <w:rPr>
                <w:rFonts w:cstheme="minorHAnsi"/>
                <w:sz w:val="20"/>
                <w:szCs w:val="20"/>
              </w:rPr>
            </w:pPr>
          </w:p>
        </w:tc>
        <w:tc>
          <w:tcPr>
            <w:tcW w:w="1134" w:type="dxa"/>
          </w:tcPr>
          <w:p w14:paraId="2144ACE4" w14:textId="77777777" w:rsidR="00FD4A69" w:rsidRPr="00132853" w:rsidRDefault="00FD4A69" w:rsidP="00FD4A69">
            <w:pPr>
              <w:jc w:val="both"/>
              <w:rPr>
                <w:rFonts w:cstheme="minorHAnsi"/>
                <w:sz w:val="20"/>
                <w:szCs w:val="20"/>
              </w:rPr>
            </w:pPr>
          </w:p>
        </w:tc>
        <w:tc>
          <w:tcPr>
            <w:tcW w:w="1701" w:type="dxa"/>
          </w:tcPr>
          <w:p w14:paraId="08D3A1C1" w14:textId="77777777" w:rsidR="00FD4A69" w:rsidRPr="00132853" w:rsidRDefault="00FD4A69" w:rsidP="00FD4A69">
            <w:pPr>
              <w:jc w:val="both"/>
              <w:rPr>
                <w:rFonts w:cstheme="minorHAnsi"/>
                <w:sz w:val="20"/>
                <w:szCs w:val="20"/>
              </w:rPr>
            </w:pPr>
          </w:p>
        </w:tc>
        <w:tc>
          <w:tcPr>
            <w:tcW w:w="1560" w:type="dxa"/>
          </w:tcPr>
          <w:p w14:paraId="1BF330DD" w14:textId="77777777" w:rsidR="00FD4A69" w:rsidRPr="00132853" w:rsidRDefault="00FD4A69" w:rsidP="00FD4A69">
            <w:pPr>
              <w:jc w:val="both"/>
              <w:rPr>
                <w:rFonts w:cstheme="minorHAnsi"/>
                <w:sz w:val="20"/>
                <w:szCs w:val="20"/>
              </w:rPr>
            </w:pPr>
          </w:p>
        </w:tc>
        <w:tc>
          <w:tcPr>
            <w:tcW w:w="1560" w:type="dxa"/>
          </w:tcPr>
          <w:p w14:paraId="6F980D99" w14:textId="77777777" w:rsidR="00FD4A69" w:rsidRPr="00132853" w:rsidRDefault="00FD4A69" w:rsidP="00FD4A69">
            <w:pPr>
              <w:jc w:val="both"/>
              <w:rPr>
                <w:rFonts w:cstheme="minorHAnsi"/>
                <w:sz w:val="20"/>
                <w:szCs w:val="20"/>
              </w:rPr>
            </w:pPr>
          </w:p>
        </w:tc>
      </w:tr>
    </w:tbl>
    <w:p w14:paraId="12D29CEB" w14:textId="7051100C" w:rsidR="00FF1BE6" w:rsidRPr="00132853" w:rsidRDefault="00FF1BE6">
      <w:pPr>
        <w:rPr>
          <w:rFonts w:cstheme="minorHAnsi"/>
          <w:sz w:val="20"/>
          <w:szCs w:val="20"/>
        </w:rPr>
      </w:pPr>
    </w:p>
    <w:p w14:paraId="2E427354" w14:textId="77777777" w:rsidR="00FF1BE6" w:rsidRPr="00132853" w:rsidRDefault="00FF1BE6" w:rsidP="00FF1BE6">
      <w:pPr>
        <w:jc w:val="center"/>
        <w:rPr>
          <w:rFonts w:cstheme="minorHAnsi"/>
          <w:sz w:val="20"/>
          <w:szCs w:val="20"/>
        </w:rPr>
      </w:pPr>
    </w:p>
    <w:p w14:paraId="63B301C7" w14:textId="65491B05" w:rsidR="00FF1BE6" w:rsidRPr="00132853" w:rsidRDefault="00FF1BE6" w:rsidP="00FF1BE6">
      <w:pPr>
        <w:jc w:val="center"/>
        <w:rPr>
          <w:rFonts w:cstheme="minorHAnsi"/>
          <w:sz w:val="20"/>
          <w:szCs w:val="20"/>
        </w:rPr>
      </w:pPr>
    </w:p>
    <w:p w14:paraId="409E710C" w14:textId="1963B839" w:rsidR="007316E3" w:rsidRPr="00132853" w:rsidRDefault="007316E3" w:rsidP="00FF1BE6">
      <w:pPr>
        <w:jc w:val="center"/>
        <w:rPr>
          <w:rFonts w:cstheme="minorHAnsi"/>
          <w:sz w:val="20"/>
          <w:szCs w:val="20"/>
        </w:rPr>
      </w:pPr>
    </w:p>
    <w:p w14:paraId="219F1489" w14:textId="6EE39D97" w:rsidR="007316E3" w:rsidRPr="00132853" w:rsidRDefault="007316E3" w:rsidP="00FF1BE6">
      <w:pPr>
        <w:jc w:val="center"/>
        <w:rPr>
          <w:rFonts w:cstheme="minorHAnsi"/>
          <w:sz w:val="20"/>
          <w:szCs w:val="20"/>
        </w:rPr>
      </w:pPr>
    </w:p>
    <w:p w14:paraId="2D21912F" w14:textId="7BCB7E21" w:rsidR="007316E3" w:rsidRPr="00132853" w:rsidRDefault="007316E3" w:rsidP="00FF1BE6">
      <w:pPr>
        <w:jc w:val="center"/>
        <w:rPr>
          <w:rFonts w:cstheme="minorHAnsi"/>
          <w:sz w:val="20"/>
          <w:szCs w:val="20"/>
        </w:rPr>
      </w:pPr>
    </w:p>
    <w:p w14:paraId="009C29E9" w14:textId="5A5A9C1B" w:rsidR="00FF1BE6" w:rsidRPr="00132853" w:rsidRDefault="00FF1BE6" w:rsidP="00132853">
      <w:pPr>
        <w:rPr>
          <w:rFonts w:cstheme="minorHAnsi"/>
          <w:sz w:val="20"/>
          <w:szCs w:val="20"/>
        </w:rPr>
      </w:pPr>
    </w:p>
    <w:p w14:paraId="6861BE57" w14:textId="77777777" w:rsidR="00132853" w:rsidRDefault="00132853" w:rsidP="00871468">
      <w:pPr>
        <w:rPr>
          <w:rFonts w:cstheme="minorHAnsi"/>
          <w:sz w:val="20"/>
          <w:szCs w:val="20"/>
        </w:rPr>
      </w:pPr>
    </w:p>
    <w:p w14:paraId="38F969D6" w14:textId="14DE9544" w:rsidR="00DC7EF8" w:rsidRPr="00DC7EF8" w:rsidRDefault="00DC7EF8" w:rsidP="00871468">
      <w:pPr>
        <w:rPr>
          <w:rFonts w:cstheme="minorHAnsi"/>
          <w:b/>
          <w:bCs/>
        </w:rPr>
      </w:pPr>
      <w:r w:rsidRPr="00DC7EF8">
        <w:rPr>
          <w:rFonts w:cstheme="minorHAnsi"/>
          <w:b/>
          <w:bCs/>
        </w:rPr>
        <w:lastRenderedPageBreak/>
        <w:t>ANEXO 5</w:t>
      </w:r>
      <w:bookmarkStart w:id="0" w:name="_GoBack"/>
      <w:bookmarkEnd w:id="0"/>
    </w:p>
    <w:p w14:paraId="1A571107" w14:textId="3B191FF4" w:rsidR="00FF1BE6" w:rsidRPr="00DC7EF8" w:rsidRDefault="00DC7EF8" w:rsidP="00871468">
      <w:pPr>
        <w:rPr>
          <w:rFonts w:cstheme="minorHAnsi"/>
          <w:b/>
          <w:bCs/>
        </w:rPr>
      </w:pPr>
      <w:r w:rsidRPr="00DC7EF8">
        <w:rPr>
          <w:rFonts w:cstheme="minorHAnsi"/>
          <w:b/>
          <w:bCs/>
        </w:rPr>
        <w:t>SEGUIMIENTO A LAS FUNCIONES DEL COMITÉ DE GESTIÓN DEL BIENESTAR</w:t>
      </w:r>
    </w:p>
    <w:tbl>
      <w:tblPr>
        <w:tblStyle w:val="Tablaconcuadrcula"/>
        <w:tblW w:w="13888" w:type="dxa"/>
        <w:tblLook w:val="04A0" w:firstRow="1" w:lastRow="0" w:firstColumn="1" w:lastColumn="0" w:noHBand="0" w:noVBand="1"/>
      </w:tblPr>
      <w:tblGrid>
        <w:gridCol w:w="609"/>
        <w:gridCol w:w="3497"/>
        <w:gridCol w:w="1985"/>
        <w:gridCol w:w="1842"/>
        <w:gridCol w:w="1134"/>
        <w:gridCol w:w="1701"/>
        <w:gridCol w:w="1560"/>
        <w:gridCol w:w="1560"/>
      </w:tblGrid>
      <w:tr w:rsidR="00BA5B5C" w:rsidRPr="00132853" w14:paraId="3EF3A78D" w14:textId="414C2E1B" w:rsidTr="00E61D3C">
        <w:trPr>
          <w:trHeight w:val="285"/>
        </w:trPr>
        <w:tc>
          <w:tcPr>
            <w:tcW w:w="609" w:type="dxa"/>
            <w:shd w:val="clear" w:color="auto" w:fill="008080"/>
            <w:vAlign w:val="center"/>
          </w:tcPr>
          <w:p w14:paraId="0E0752AA" w14:textId="3279F181" w:rsidR="00BA5B5C" w:rsidRPr="00132853" w:rsidRDefault="00BA5B5C" w:rsidP="00BA5B5C">
            <w:pPr>
              <w:rPr>
                <w:rFonts w:cstheme="minorHAnsi"/>
                <w:sz w:val="20"/>
                <w:szCs w:val="20"/>
              </w:rPr>
            </w:pPr>
            <w:r w:rsidRPr="00132853">
              <w:rPr>
                <w:rFonts w:cstheme="minorHAnsi"/>
                <w:b/>
                <w:bCs/>
                <w:color w:val="FFFFFF" w:themeColor="background1"/>
                <w:sz w:val="20"/>
                <w:szCs w:val="20"/>
              </w:rPr>
              <w:t>N°</w:t>
            </w:r>
          </w:p>
        </w:tc>
        <w:tc>
          <w:tcPr>
            <w:tcW w:w="3497" w:type="dxa"/>
            <w:shd w:val="clear" w:color="auto" w:fill="008080"/>
            <w:vAlign w:val="center"/>
          </w:tcPr>
          <w:p w14:paraId="49FB0B77" w14:textId="3412BD2B" w:rsidR="00BA5B5C" w:rsidRPr="00132853" w:rsidRDefault="00BA5B5C" w:rsidP="00BA5B5C">
            <w:pPr>
              <w:rPr>
                <w:rFonts w:cstheme="minorHAnsi"/>
                <w:sz w:val="20"/>
                <w:szCs w:val="20"/>
              </w:rPr>
            </w:pPr>
            <w:r w:rsidRPr="00132853">
              <w:rPr>
                <w:rFonts w:cstheme="minorHAnsi"/>
                <w:b/>
                <w:bCs/>
                <w:color w:val="FFFFFF" w:themeColor="background1"/>
                <w:sz w:val="20"/>
                <w:szCs w:val="20"/>
              </w:rPr>
              <w:t>Funciones</w:t>
            </w:r>
          </w:p>
        </w:tc>
        <w:tc>
          <w:tcPr>
            <w:tcW w:w="1985" w:type="dxa"/>
            <w:shd w:val="clear" w:color="auto" w:fill="008080"/>
          </w:tcPr>
          <w:p w14:paraId="3D92536E" w14:textId="4DEFE3D3" w:rsidR="00BA5B5C" w:rsidRPr="00132853" w:rsidRDefault="00BA5B5C" w:rsidP="00BA5B5C">
            <w:pPr>
              <w:rPr>
                <w:rFonts w:cstheme="minorHAnsi"/>
                <w:b/>
                <w:bCs/>
                <w:sz w:val="20"/>
                <w:szCs w:val="20"/>
              </w:rPr>
            </w:pPr>
            <w:r w:rsidRPr="00132853">
              <w:rPr>
                <w:rFonts w:cstheme="minorHAnsi"/>
                <w:b/>
                <w:bCs/>
                <w:color w:val="FFFFFF" w:themeColor="background1"/>
                <w:sz w:val="20"/>
                <w:szCs w:val="20"/>
              </w:rPr>
              <w:t xml:space="preserve">Actividades </w:t>
            </w:r>
          </w:p>
        </w:tc>
        <w:tc>
          <w:tcPr>
            <w:tcW w:w="1842" w:type="dxa"/>
            <w:shd w:val="clear" w:color="auto" w:fill="008080"/>
          </w:tcPr>
          <w:p w14:paraId="3D3F46FF" w14:textId="07040141" w:rsidR="00BA5B5C" w:rsidRPr="00132853" w:rsidRDefault="00BA5B5C" w:rsidP="00BA5B5C">
            <w:pPr>
              <w:rPr>
                <w:rFonts w:cstheme="minorHAnsi"/>
                <w:b/>
                <w:bCs/>
                <w:sz w:val="20"/>
                <w:szCs w:val="20"/>
              </w:rPr>
            </w:pPr>
            <w:r w:rsidRPr="00132853">
              <w:rPr>
                <w:rFonts w:cstheme="minorHAnsi"/>
                <w:b/>
                <w:bCs/>
                <w:color w:val="FFFFFF" w:themeColor="background1"/>
                <w:sz w:val="20"/>
                <w:szCs w:val="20"/>
              </w:rPr>
              <w:t xml:space="preserve">Responsables </w:t>
            </w:r>
          </w:p>
        </w:tc>
        <w:tc>
          <w:tcPr>
            <w:tcW w:w="1134" w:type="dxa"/>
            <w:shd w:val="clear" w:color="auto" w:fill="008080"/>
          </w:tcPr>
          <w:p w14:paraId="3826D183" w14:textId="3FB0C7CC" w:rsidR="00BA5B5C" w:rsidRPr="00132853" w:rsidRDefault="00BA5B5C" w:rsidP="00BA5B5C">
            <w:pPr>
              <w:rPr>
                <w:rFonts w:cstheme="minorHAnsi"/>
                <w:b/>
                <w:bCs/>
                <w:sz w:val="20"/>
                <w:szCs w:val="20"/>
              </w:rPr>
            </w:pPr>
            <w:r w:rsidRPr="00132853">
              <w:rPr>
                <w:rFonts w:cstheme="minorHAnsi"/>
                <w:b/>
                <w:bCs/>
                <w:color w:val="FFFFFF" w:themeColor="background1"/>
                <w:sz w:val="20"/>
                <w:szCs w:val="20"/>
              </w:rPr>
              <w:t xml:space="preserve">Periodo de ejecución </w:t>
            </w:r>
          </w:p>
        </w:tc>
        <w:tc>
          <w:tcPr>
            <w:tcW w:w="1701" w:type="dxa"/>
            <w:shd w:val="clear" w:color="auto" w:fill="008080"/>
          </w:tcPr>
          <w:p w14:paraId="6B4D862F" w14:textId="7BEDA4E3" w:rsidR="00BA5B5C" w:rsidRPr="00132853" w:rsidRDefault="00BA5B5C" w:rsidP="00BA5B5C">
            <w:pPr>
              <w:rPr>
                <w:rFonts w:cstheme="minorHAnsi"/>
                <w:b/>
                <w:bCs/>
                <w:sz w:val="20"/>
                <w:szCs w:val="20"/>
              </w:rPr>
            </w:pPr>
            <w:r w:rsidRPr="00132853">
              <w:rPr>
                <w:rFonts w:cstheme="minorHAnsi"/>
                <w:b/>
                <w:bCs/>
                <w:color w:val="FFFFFF" w:themeColor="background1"/>
                <w:sz w:val="20"/>
                <w:szCs w:val="20"/>
              </w:rPr>
              <w:t xml:space="preserve">Instrumento de recojo de información </w:t>
            </w:r>
          </w:p>
        </w:tc>
        <w:tc>
          <w:tcPr>
            <w:tcW w:w="1560" w:type="dxa"/>
            <w:shd w:val="clear" w:color="auto" w:fill="008080"/>
          </w:tcPr>
          <w:p w14:paraId="57440BE7" w14:textId="66DB991D" w:rsidR="00BA5B5C" w:rsidRPr="00132853" w:rsidRDefault="00BA5B5C" w:rsidP="00BA5B5C">
            <w:pPr>
              <w:rPr>
                <w:rFonts w:cstheme="minorHAnsi"/>
                <w:b/>
                <w:bCs/>
                <w:sz w:val="20"/>
                <w:szCs w:val="20"/>
              </w:rPr>
            </w:pPr>
            <w:r w:rsidRPr="00132853">
              <w:rPr>
                <w:rFonts w:cstheme="minorHAnsi"/>
                <w:b/>
                <w:bCs/>
                <w:color w:val="FFFFFF" w:themeColor="background1"/>
                <w:sz w:val="20"/>
                <w:szCs w:val="20"/>
              </w:rPr>
              <w:t>Informe de las actividades ejecutadas (logro y dificultades)</w:t>
            </w:r>
          </w:p>
        </w:tc>
        <w:tc>
          <w:tcPr>
            <w:tcW w:w="1560" w:type="dxa"/>
            <w:shd w:val="clear" w:color="auto" w:fill="008080"/>
          </w:tcPr>
          <w:p w14:paraId="22918D7D" w14:textId="3814323E" w:rsidR="00BA5B5C" w:rsidRPr="00132853" w:rsidRDefault="00132853" w:rsidP="00BA5B5C">
            <w:pPr>
              <w:rPr>
                <w:rFonts w:cstheme="minorHAnsi"/>
                <w:b/>
                <w:bCs/>
                <w:sz w:val="20"/>
                <w:szCs w:val="20"/>
              </w:rPr>
            </w:pPr>
            <w:r w:rsidRPr="00132853">
              <w:rPr>
                <w:rFonts w:cstheme="minorHAnsi"/>
                <w:b/>
                <w:bCs/>
                <w:color w:val="FFFFFF" w:themeColor="background1"/>
                <w:sz w:val="20"/>
                <w:szCs w:val="20"/>
              </w:rPr>
              <w:t>Actividades no implementadas</w:t>
            </w:r>
          </w:p>
        </w:tc>
      </w:tr>
      <w:tr w:rsidR="00BA5B5C" w:rsidRPr="00132853" w14:paraId="22D47050" w14:textId="44EDB96B" w:rsidTr="00BA5B5C">
        <w:trPr>
          <w:trHeight w:val="912"/>
        </w:trPr>
        <w:tc>
          <w:tcPr>
            <w:tcW w:w="609" w:type="dxa"/>
          </w:tcPr>
          <w:p w14:paraId="246FA577" w14:textId="77777777" w:rsidR="00BA5B5C" w:rsidRPr="00132853" w:rsidRDefault="00BA5B5C" w:rsidP="00BA5B5C">
            <w:pPr>
              <w:rPr>
                <w:rFonts w:cstheme="minorHAnsi"/>
                <w:sz w:val="20"/>
                <w:szCs w:val="20"/>
              </w:rPr>
            </w:pPr>
            <w:r w:rsidRPr="00132853">
              <w:rPr>
                <w:rFonts w:cstheme="minorHAnsi"/>
                <w:sz w:val="20"/>
                <w:szCs w:val="20"/>
              </w:rPr>
              <w:t>1</w:t>
            </w:r>
          </w:p>
        </w:tc>
        <w:tc>
          <w:tcPr>
            <w:tcW w:w="3497" w:type="dxa"/>
          </w:tcPr>
          <w:p w14:paraId="6A2B8684" w14:textId="38F08729" w:rsidR="00BA5B5C" w:rsidRPr="00132853" w:rsidRDefault="00BA5B5C" w:rsidP="00BA5B5C">
            <w:pPr>
              <w:jc w:val="both"/>
              <w:rPr>
                <w:rFonts w:cstheme="minorHAnsi"/>
                <w:sz w:val="20"/>
                <w:szCs w:val="20"/>
              </w:rPr>
            </w:pPr>
            <w:r w:rsidRPr="00132853">
              <w:rPr>
                <w:rFonts w:cstheme="minorHAnsi"/>
                <w:sz w:val="20"/>
                <w:szCs w:val="20"/>
              </w:rPr>
              <w:t>Participar en la elaboración, actualización, implementación y evaluación de los instrumentos de gestión de la institución educativa, contribuyendo a una gestión del bienestar escolar que promueva el desarrollo integral de las y los estudiantes.</w:t>
            </w:r>
          </w:p>
        </w:tc>
        <w:tc>
          <w:tcPr>
            <w:tcW w:w="1985" w:type="dxa"/>
          </w:tcPr>
          <w:p w14:paraId="1AF4DDA6" w14:textId="77777777" w:rsidR="00BA5B5C" w:rsidRPr="00132853" w:rsidRDefault="00BA5B5C" w:rsidP="00BA5B5C">
            <w:pPr>
              <w:jc w:val="both"/>
              <w:rPr>
                <w:rFonts w:cstheme="minorHAnsi"/>
                <w:sz w:val="20"/>
                <w:szCs w:val="20"/>
              </w:rPr>
            </w:pPr>
          </w:p>
        </w:tc>
        <w:tc>
          <w:tcPr>
            <w:tcW w:w="1842" w:type="dxa"/>
          </w:tcPr>
          <w:p w14:paraId="185C6083" w14:textId="77777777" w:rsidR="00BA5B5C" w:rsidRPr="00132853" w:rsidRDefault="00BA5B5C" w:rsidP="00BA5B5C">
            <w:pPr>
              <w:jc w:val="both"/>
              <w:rPr>
                <w:rFonts w:cstheme="minorHAnsi"/>
                <w:sz w:val="20"/>
                <w:szCs w:val="20"/>
              </w:rPr>
            </w:pPr>
          </w:p>
        </w:tc>
        <w:tc>
          <w:tcPr>
            <w:tcW w:w="1134" w:type="dxa"/>
          </w:tcPr>
          <w:p w14:paraId="7793E2E1" w14:textId="77777777" w:rsidR="00BA5B5C" w:rsidRPr="00132853" w:rsidRDefault="00BA5B5C" w:rsidP="00BA5B5C">
            <w:pPr>
              <w:jc w:val="both"/>
              <w:rPr>
                <w:rFonts w:cstheme="minorHAnsi"/>
                <w:sz w:val="20"/>
                <w:szCs w:val="20"/>
              </w:rPr>
            </w:pPr>
          </w:p>
        </w:tc>
        <w:tc>
          <w:tcPr>
            <w:tcW w:w="1701" w:type="dxa"/>
          </w:tcPr>
          <w:p w14:paraId="5E526732" w14:textId="77777777" w:rsidR="00BA5B5C" w:rsidRPr="00132853" w:rsidRDefault="00BA5B5C" w:rsidP="00BA5B5C">
            <w:pPr>
              <w:jc w:val="both"/>
              <w:rPr>
                <w:rFonts w:cstheme="minorHAnsi"/>
                <w:sz w:val="20"/>
                <w:szCs w:val="20"/>
              </w:rPr>
            </w:pPr>
          </w:p>
        </w:tc>
        <w:tc>
          <w:tcPr>
            <w:tcW w:w="1560" w:type="dxa"/>
          </w:tcPr>
          <w:p w14:paraId="010A4F33" w14:textId="77777777" w:rsidR="00BA5B5C" w:rsidRPr="00132853" w:rsidRDefault="00BA5B5C" w:rsidP="00BA5B5C">
            <w:pPr>
              <w:jc w:val="both"/>
              <w:rPr>
                <w:rFonts w:cstheme="minorHAnsi"/>
                <w:sz w:val="20"/>
                <w:szCs w:val="20"/>
              </w:rPr>
            </w:pPr>
          </w:p>
        </w:tc>
        <w:tc>
          <w:tcPr>
            <w:tcW w:w="1560" w:type="dxa"/>
          </w:tcPr>
          <w:p w14:paraId="6EEF22DF" w14:textId="77777777" w:rsidR="00BA5B5C" w:rsidRPr="00132853" w:rsidRDefault="00BA5B5C" w:rsidP="00BA5B5C">
            <w:pPr>
              <w:jc w:val="both"/>
              <w:rPr>
                <w:rFonts w:cstheme="minorHAnsi"/>
                <w:sz w:val="20"/>
                <w:szCs w:val="20"/>
              </w:rPr>
            </w:pPr>
          </w:p>
        </w:tc>
      </w:tr>
      <w:tr w:rsidR="00BA5B5C" w:rsidRPr="00132853" w14:paraId="425A5A91" w14:textId="6719BF84" w:rsidTr="00BA5B5C">
        <w:trPr>
          <w:trHeight w:val="570"/>
        </w:trPr>
        <w:tc>
          <w:tcPr>
            <w:tcW w:w="609" w:type="dxa"/>
          </w:tcPr>
          <w:p w14:paraId="4AE5784A" w14:textId="77777777" w:rsidR="00BA5B5C" w:rsidRPr="00132853" w:rsidRDefault="00BA5B5C" w:rsidP="00BA5B5C">
            <w:pPr>
              <w:rPr>
                <w:rFonts w:cstheme="minorHAnsi"/>
                <w:sz w:val="20"/>
                <w:szCs w:val="20"/>
              </w:rPr>
            </w:pPr>
            <w:r w:rsidRPr="00132853">
              <w:rPr>
                <w:rFonts w:cstheme="minorHAnsi"/>
                <w:sz w:val="20"/>
                <w:szCs w:val="20"/>
              </w:rPr>
              <w:t>2</w:t>
            </w:r>
          </w:p>
        </w:tc>
        <w:tc>
          <w:tcPr>
            <w:tcW w:w="3497" w:type="dxa"/>
          </w:tcPr>
          <w:p w14:paraId="604496CF" w14:textId="22A47384" w:rsidR="00BA5B5C" w:rsidRPr="00132853" w:rsidRDefault="00BA5B5C" w:rsidP="00BA5B5C">
            <w:pPr>
              <w:jc w:val="both"/>
              <w:rPr>
                <w:rFonts w:cstheme="minorHAnsi"/>
                <w:sz w:val="20"/>
                <w:szCs w:val="20"/>
              </w:rPr>
            </w:pPr>
            <w:r w:rsidRPr="00132853">
              <w:rPr>
                <w:rFonts w:cstheme="minorHAnsi"/>
                <w:sz w:val="20"/>
                <w:szCs w:val="20"/>
              </w:rPr>
              <w:t>Elaborar, ejecutar y evaluar las acciones de Tutoría, Orientación Educativa y Convivencia Escolar, las cuales se integran a los Instrumentos de Gestión.</w:t>
            </w:r>
          </w:p>
        </w:tc>
        <w:tc>
          <w:tcPr>
            <w:tcW w:w="1985" w:type="dxa"/>
          </w:tcPr>
          <w:p w14:paraId="614FA7D8" w14:textId="77777777" w:rsidR="00BA5B5C" w:rsidRPr="00132853" w:rsidRDefault="00BA5B5C" w:rsidP="00BA5B5C">
            <w:pPr>
              <w:jc w:val="both"/>
              <w:rPr>
                <w:rFonts w:cstheme="minorHAnsi"/>
                <w:sz w:val="20"/>
                <w:szCs w:val="20"/>
              </w:rPr>
            </w:pPr>
          </w:p>
        </w:tc>
        <w:tc>
          <w:tcPr>
            <w:tcW w:w="1842" w:type="dxa"/>
          </w:tcPr>
          <w:p w14:paraId="383AC32C" w14:textId="77777777" w:rsidR="00BA5B5C" w:rsidRPr="00132853" w:rsidRDefault="00BA5B5C" w:rsidP="00BA5B5C">
            <w:pPr>
              <w:jc w:val="both"/>
              <w:rPr>
                <w:rFonts w:cstheme="minorHAnsi"/>
                <w:sz w:val="20"/>
                <w:szCs w:val="20"/>
              </w:rPr>
            </w:pPr>
          </w:p>
        </w:tc>
        <w:tc>
          <w:tcPr>
            <w:tcW w:w="1134" w:type="dxa"/>
          </w:tcPr>
          <w:p w14:paraId="15E8A34D" w14:textId="77777777" w:rsidR="00BA5B5C" w:rsidRPr="00132853" w:rsidRDefault="00BA5B5C" w:rsidP="00BA5B5C">
            <w:pPr>
              <w:jc w:val="both"/>
              <w:rPr>
                <w:rFonts w:cstheme="minorHAnsi"/>
                <w:sz w:val="20"/>
                <w:szCs w:val="20"/>
              </w:rPr>
            </w:pPr>
          </w:p>
        </w:tc>
        <w:tc>
          <w:tcPr>
            <w:tcW w:w="1701" w:type="dxa"/>
          </w:tcPr>
          <w:p w14:paraId="34C5E8F5" w14:textId="77777777" w:rsidR="00BA5B5C" w:rsidRPr="00132853" w:rsidRDefault="00BA5B5C" w:rsidP="00BA5B5C">
            <w:pPr>
              <w:jc w:val="both"/>
              <w:rPr>
                <w:rFonts w:cstheme="minorHAnsi"/>
                <w:sz w:val="20"/>
                <w:szCs w:val="20"/>
              </w:rPr>
            </w:pPr>
          </w:p>
        </w:tc>
        <w:tc>
          <w:tcPr>
            <w:tcW w:w="1560" w:type="dxa"/>
          </w:tcPr>
          <w:p w14:paraId="52FD8D48" w14:textId="77777777" w:rsidR="00BA5B5C" w:rsidRPr="00132853" w:rsidRDefault="00BA5B5C" w:rsidP="00BA5B5C">
            <w:pPr>
              <w:jc w:val="both"/>
              <w:rPr>
                <w:rFonts w:cstheme="minorHAnsi"/>
                <w:sz w:val="20"/>
                <w:szCs w:val="20"/>
              </w:rPr>
            </w:pPr>
          </w:p>
        </w:tc>
        <w:tc>
          <w:tcPr>
            <w:tcW w:w="1560" w:type="dxa"/>
          </w:tcPr>
          <w:p w14:paraId="61D52A8E" w14:textId="77777777" w:rsidR="00BA5B5C" w:rsidRPr="00132853" w:rsidRDefault="00BA5B5C" w:rsidP="00BA5B5C">
            <w:pPr>
              <w:jc w:val="both"/>
              <w:rPr>
                <w:rFonts w:cstheme="minorHAnsi"/>
                <w:sz w:val="20"/>
                <w:szCs w:val="20"/>
              </w:rPr>
            </w:pPr>
          </w:p>
        </w:tc>
      </w:tr>
      <w:tr w:rsidR="00BA5B5C" w:rsidRPr="00132853" w14:paraId="7508861A" w14:textId="49CE703D" w:rsidTr="00BA5B5C">
        <w:trPr>
          <w:trHeight w:val="1222"/>
        </w:trPr>
        <w:tc>
          <w:tcPr>
            <w:tcW w:w="609" w:type="dxa"/>
          </w:tcPr>
          <w:p w14:paraId="1F513E93" w14:textId="77777777" w:rsidR="00BA5B5C" w:rsidRPr="00132853" w:rsidRDefault="00BA5B5C" w:rsidP="00BA5B5C">
            <w:pPr>
              <w:rPr>
                <w:rFonts w:cstheme="minorHAnsi"/>
                <w:sz w:val="20"/>
                <w:szCs w:val="20"/>
              </w:rPr>
            </w:pPr>
            <w:r w:rsidRPr="00132853">
              <w:rPr>
                <w:rFonts w:cstheme="minorHAnsi"/>
                <w:sz w:val="20"/>
                <w:szCs w:val="20"/>
              </w:rPr>
              <w:t>3</w:t>
            </w:r>
          </w:p>
        </w:tc>
        <w:tc>
          <w:tcPr>
            <w:tcW w:w="3497" w:type="dxa"/>
          </w:tcPr>
          <w:p w14:paraId="0ADA5556" w14:textId="33E048BA" w:rsidR="00BA5B5C" w:rsidRPr="00132853" w:rsidRDefault="00BA5B5C" w:rsidP="00BA5B5C">
            <w:pPr>
              <w:jc w:val="both"/>
              <w:rPr>
                <w:rFonts w:cstheme="minorHAnsi"/>
                <w:sz w:val="20"/>
                <w:szCs w:val="20"/>
              </w:rPr>
            </w:pPr>
            <w:r w:rsidRPr="00132853">
              <w:rPr>
                <w:rFonts w:cstheme="minorHAnsi"/>
                <w:sz w:val="20"/>
                <w:szCs w:val="20"/>
              </w:rPr>
              <w:t>Desarrollar actividades y promover el uso de materiales educativos de orientación a la comunidad educativa relacionados a la promoción del bienestar escolar, de la Tutoría, Orientación Educativa y Convivencia Escolar democrática e intercultural y de un clima escolar positivo e inclusivo, con enfoque de atención a la diversidad.</w:t>
            </w:r>
          </w:p>
        </w:tc>
        <w:tc>
          <w:tcPr>
            <w:tcW w:w="1985" w:type="dxa"/>
          </w:tcPr>
          <w:p w14:paraId="7F6BE236" w14:textId="77777777" w:rsidR="00BA5B5C" w:rsidRPr="00132853" w:rsidRDefault="00BA5B5C" w:rsidP="00BA5B5C">
            <w:pPr>
              <w:jc w:val="both"/>
              <w:rPr>
                <w:rFonts w:cstheme="minorHAnsi"/>
                <w:sz w:val="20"/>
                <w:szCs w:val="20"/>
              </w:rPr>
            </w:pPr>
          </w:p>
        </w:tc>
        <w:tc>
          <w:tcPr>
            <w:tcW w:w="1842" w:type="dxa"/>
          </w:tcPr>
          <w:p w14:paraId="591C9853" w14:textId="77777777" w:rsidR="00BA5B5C" w:rsidRPr="00132853" w:rsidRDefault="00BA5B5C" w:rsidP="00BA5B5C">
            <w:pPr>
              <w:jc w:val="both"/>
              <w:rPr>
                <w:rFonts w:cstheme="minorHAnsi"/>
                <w:sz w:val="20"/>
                <w:szCs w:val="20"/>
              </w:rPr>
            </w:pPr>
          </w:p>
        </w:tc>
        <w:tc>
          <w:tcPr>
            <w:tcW w:w="1134" w:type="dxa"/>
          </w:tcPr>
          <w:p w14:paraId="20ED03EE" w14:textId="77777777" w:rsidR="00BA5B5C" w:rsidRPr="00132853" w:rsidRDefault="00BA5B5C" w:rsidP="00BA5B5C">
            <w:pPr>
              <w:jc w:val="both"/>
              <w:rPr>
                <w:rFonts w:cstheme="minorHAnsi"/>
                <w:sz w:val="20"/>
                <w:szCs w:val="20"/>
              </w:rPr>
            </w:pPr>
          </w:p>
        </w:tc>
        <w:tc>
          <w:tcPr>
            <w:tcW w:w="1701" w:type="dxa"/>
          </w:tcPr>
          <w:p w14:paraId="7AE08C25" w14:textId="77777777" w:rsidR="00BA5B5C" w:rsidRPr="00132853" w:rsidRDefault="00BA5B5C" w:rsidP="00BA5B5C">
            <w:pPr>
              <w:jc w:val="both"/>
              <w:rPr>
                <w:rFonts w:cstheme="minorHAnsi"/>
                <w:sz w:val="20"/>
                <w:szCs w:val="20"/>
              </w:rPr>
            </w:pPr>
          </w:p>
        </w:tc>
        <w:tc>
          <w:tcPr>
            <w:tcW w:w="1560" w:type="dxa"/>
          </w:tcPr>
          <w:p w14:paraId="00CD65EE" w14:textId="77777777" w:rsidR="00BA5B5C" w:rsidRPr="00132853" w:rsidRDefault="00BA5B5C" w:rsidP="00BA5B5C">
            <w:pPr>
              <w:jc w:val="both"/>
              <w:rPr>
                <w:rFonts w:cstheme="minorHAnsi"/>
                <w:sz w:val="20"/>
                <w:szCs w:val="20"/>
              </w:rPr>
            </w:pPr>
          </w:p>
        </w:tc>
        <w:tc>
          <w:tcPr>
            <w:tcW w:w="1560" w:type="dxa"/>
          </w:tcPr>
          <w:p w14:paraId="0FB4A828" w14:textId="77777777" w:rsidR="00BA5B5C" w:rsidRPr="00132853" w:rsidRDefault="00BA5B5C" w:rsidP="00BA5B5C">
            <w:pPr>
              <w:jc w:val="both"/>
              <w:rPr>
                <w:rFonts w:cstheme="minorHAnsi"/>
                <w:sz w:val="20"/>
                <w:szCs w:val="20"/>
              </w:rPr>
            </w:pPr>
          </w:p>
        </w:tc>
      </w:tr>
      <w:tr w:rsidR="00BA5B5C" w:rsidRPr="00132853" w14:paraId="02C938DF" w14:textId="20A3D1C3" w:rsidTr="00132853">
        <w:trPr>
          <w:trHeight w:val="699"/>
        </w:trPr>
        <w:tc>
          <w:tcPr>
            <w:tcW w:w="609" w:type="dxa"/>
          </w:tcPr>
          <w:p w14:paraId="630D86AF" w14:textId="77777777" w:rsidR="00BA5B5C" w:rsidRPr="00132853" w:rsidRDefault="00BA5B5C" w:rsidP="00BA5B5C">
            <w:pPr>
              <w:rPr>
                <w:rFonts w:cstheme="minorHAnsi"/>
                <w:sz w:val="20"/>
                <w:szCs w:val="20"/>
              </w:rPr>
            </w:pPr>
            <w:r w:rsidRPr="00132853">
              <w:rPr>
                <w:rFonts w:cstheme="minorHAnsi"/>
                <w:sz w:val="20"/>
                <w:szCs w:val="20"/>
              </w:rPr>
              <w:t>4</w:t>
            </w:r>
          </w:p>
        </w:tc>
        <w:tc>
          <w:tcPr>
            <w:tcW w:w="3497" w:type="dxa"/>
          </w:tcPr>
          <w:p w14:paraId="18F4CF81" w14:textId="08AD5837" w:rsidR="00BA5B5C" w:rsidRPr="00132853" w:rsidRDefault="00BA5B5C" w:rsidP="00BA5B5C">
            <w:pPr>
              <w:jc w:val="both"/>
              <w:rPr>
                <w:rFonts w:cstheme="minorHAnsi"/>
                <w:sz w:val="20"/>
                <w:szCs w:val="20"/>
              </w:rPr>
            </w:pPr>
            <w:r w:rsidRPr="00132853">
              <w:rPr>
                <w:rFonts w:cstheme="minorHAnsi"/>
                <w:sz w:val="20"/>
                <w:szCs w:val="20"/>
              </w:rPr>
              <w:t xml:space="preserve">Contribuir en el desarrollo de acciones de prevención y atención oportuna de casos de violencia escolar y otras situaciones de vulneración de derechos </w:t>
            </w:r>
            <w:r w:rsidRPr="00132853">
              <w:rPr>
                <w:rFonts w:cstheme="minorHAnsi"/>
                <w:sz w:val="20"/>
                <w:szCs w:val="20"/>
              </w:rPr>
              <w:lastRenderedPageBreak/>
              <w:t>considerando las orientaciones y protocolos de atención y seguimiento propuesto por el Sector, en coordinación con los actores de la comunidad educativa correspondientes.</w:t>
            </w:r>
          </w:p>
        </w:tc>
        <w:tc>
          <w:tcPr>
            <w:tcW w:w="1985" w:type="dxa"/>
          </w:tcPr>
          <w:p w14:paraId="64D37FC1" w14:textId="77777777" w:rsidR="00BA5B5C" w:rsidRPr="00132853" w:rsidRDefault="00BA5B5C" w:rsidP="00BA5B5C">
            <w:pPr>
              <w:jc w:val="both"/>
              <w:rPr>
                <w:rFonts w:cstheme="minorHAnsi"/>
                <w:sz w:val="20"/>
                <w:szCs w:val="20"/>
              </w:rPr>
            </w:pPr>
          </w:p>
        </w:tc>
        <w:tc>
          <w:tcPr>
            <w:tcW w:w="1842" w:type="dxa"/>
          </w:tcPr>
          <w:p w14:paraId="2FD27FB9" w14:textId="77777777" w:rsidR="00BA5B5C" w:rsidRPr="00132853" w:rsidRDefault="00BA5B5C" w:rsidP="00BA5B5C">
            <w:pPr>
              <w:jc w:val="both"/>
              <w:rPr>
                <w:rFonts w:cstheme="minorHAnsi"/>
                <w:sz w:val="20"/>
                <w:szCs w:val="20"/>
              </w:rPr>
            </w:pPr>
          </w:p>
        </w:tc>
        <w:tc>
          <w:tcPr>
            <w:tcW w:w="1134" w:type="dxa"/>
          </w:tcPr>
          <w:p w14:paraId="3CE1A138" w14:textId="77777777" w:rsidR="00BA5B5C" w:rsidRPr="00132853" w:rsidRDefault="00BA5B5C" w:rsidP="00BA5B5C">
            <w:pPr>
              <w:jc w:val="both"/>
              <w:rPr>
                <w:rFonts w:cstheme="minorHAnsi"/>
                <w:sz w:val="20"/>
                <w:szCs w:val="20"/>
              </w:rPr>
            </w:pPr>
          </w:p>
        </w:tc>
        <w:tc>
          <w:tcPr>
            <w:tcW w:w="1701" w:type="dxa"/>
          </w:tcPr>
          <w:p w14:paraId="690281AE" w14:textId="77777777" w:rsidR="00BA5B5C" w:rsidRPr="00132853" w:rsidRDefault="00BA5B5C" w:rsidP="00BA5B5C">
            <w:pPr>
              <w:jc w:val="both"/>
              <w:rPr>
                <w:rFonts w:cstheme="minorHAnsi"/>
                <w:sz w:val="20"/>
                <w:szCs w:val="20"/>
              </w:rPr>
            </w:pPr>
          </w:p>
        </w:tc>
        <w:tc>
          <w:tcPr>
            <w:tcW w:w="1560" w:type="dxa"/>
          </w:tcPr>
          <w:p w14:paraId="4680403A" w14:textId="77777777" w:rsidR="00BA5B5C" w:rsidRPr="00132853" w:rsidRDefault="00BA5B5C" w:rsidP="00BA5B5C">
            <w:pPr>
              <w:jc w:val="both"/>
              <w:rPr>
                <w:rFonts w:cstheme="minorHAnsi"/>
                <w:sz w:val="20"/>
                <w:szCs w:val="20"/>
              </w:rPr>
            </w:pPr>
          </w:p>
        </w:tc>
        <w:tc>
          <w:tcPr>
            <w:tcW w:w="1560" w:type="dxa"/>
          </w:tcPr>
          <w:p w14:paraId="47B2E767" w14:textId="77777777" w:rsidR="00BA5B5C" w:rsidRPr="00132853" w:rsidRDefault="00BA5B5C" w:rsidP="00BA5B5C">
            <w:pPr>
              <w:jc w:val="both"/>
              <w:rPr>
                <w:rFonts w:cstheme="minorHAnsi"/>
                <w:sz w:val="20"/>
                <w:szCs w:val="20"/>
              </w:rPr>
            </w:pPr>
          </w:p>
        </w:tc>
      </w:tr>
      <w:tr w:rsidR="00BA5B5C" w:rsidRPr="00132853" w14:paraId="2A561CB0" w14:textId="356431C9" w:rsidTr="00BA5B5C">
        <w:trPr>
          <w:trHeight w:val="819"/>
        </w:trPr>
        <w:tc>
          <w:tcPr>
            <w:tcW w:w="609" w:type="dxa"/>
          </w:tcPr>
          <w:p w14:paraId="7C976E8B" w14:textId="77777777" w:rsidR="00BA5B5C" w:rsidRPr="00132853" w:rsidRDefault="00BA5B5C" w:rsidP="00BA5B5C">
            <w:pPr>
              <w:rPr>
                <w:rFonts w:cstheme="minorHAnsi"/>
                <w:sz w:val="20"/>
                <w:szCs w:val="20"/>
              </w:rPr>
            </w:pPr>
            <w:r w:rsidRPr="00132853">
              <w:rPr>
                <w:rFonts w:cstheme="minorHAnsi"/>
                <w:sz w:val="20"/>
                <w:szCs w:val="20"/>
              </w:rPr>
              <w:lastRenderedPageBreak/>
              <w:t>5</w:t>
            </w:r>
          </w:p>
        </w:tc>
        <w:tc>
          <w:tcPr>
            <w:tcW w:w="3497" w:type="dxa"/>
          </w:tcPr>
          <w:p w14:paraId="5878B8CB" w14:textId="7DCEB37A" w:rsidR="00BA5B5C" w:rsidRPr="00132853" w:rsidRDefault="00BA5B5C" w:rsidP="00BA5B5C">
            <w:pPr>
              <w:jc w:val="both"/>
              <w:rPr>
                <w:rFonts w:cstheme="minorHAnsi"/>
                <w:sz w:val="20"/>
                <w:szCs w:val="20"/>
              </w:rPr>
            </w:pPr>
            <w:r w:rsidRPr="00132853">
              <w:rPr>
                <w:rFonts w:cstheme="minorHAnsi"/>
                <w:sz w:val="20"/>
                <w:szCs w:val="20"/>
              </w:rPr>
              <w:t>Promover reuniones de trabajo colegiado y grupos de interaprendizaje para planificar, implementar y evaluar las acciones de Tutoría, Orientación Educativa y Convivencia Escolar con las y los tutores, docentes, auxiliares de educación y actores socioeducativos de la IE.</w:t>
            </w:r>
          </w:p>
        </w:tc>
        <w:tc>
          <w:tcPr>
            <w:tcW w:w="1985" w:type="dxa"/>
          </w:tcPr>
          <w:p w14:paraId="41391317" w14:textId="77777777" w:rsidR="00BA5B5C" w:rsidRPr="00132853" w:rsidRDefault="00BA5B5C" w:rsidP="00BA5B5C">
            <w:pPr>
              <w:jc w:val="both"/>
              <w:rPr>
                <w:rFonts w:cstheme="minorHAnsi"/>
                <w:sz w:val="20"/>
                <w:szCs w:val="20"/>
              </w:rPr>
            </w:pPr>
          </w:p>
        </w:tc>
        <w:tc>
          <w:tcPr>
            <w:tcW w:w="1842" w:type="dxa"/>
          </w:tcPr>
          <w:p w14:paraId="318A5458" w14:textId="77777777" w:rsidR="00BA5B5C" w:rsidRPr="00132853" w:rsidRDefault="00BA5B5C" w:rsidP="00BA5B5C">
            <w:pPr>
              <w:jc w:val="both"/>
              <w:rPr>
                <w:rFonts w:cstheme="minorHAnsi"/>
                <w:sz w:val="20"/>
                <w:szCs w:val="20"/>
              </w:rPr>
            </w:pPr>
          </w:p>
        </w:tc>
        <w:tc>
          <w:tcPr>
            <w:tcW w:w="1134" w:type="dxa"/>
          </w:tcPr>
          <w:p w14:paraId="1ADB368A" w14:textId="77777777" w:rsidR="00BA5B5C" w:rsidRPr="00132853" w:rsidRDefault="00BA5B5C" w:rsidP="00BA5B5C">
            <w:pPr>
              <w:jc w:val="both"/>
              <w:rPr>
                <w:rFonts w:cstheme="minorHAnsi"/>
                <w:sz w:val="20"/>
                <w:szCs w:val="20"/>
              </w:rPr>
            </w:pPr>
          </w:p>
        </w:tc>
        <w:tc>
          <w:tcPr>
            <w:tcW w:w="1701" w:type="dxa"/>
          </w:tcPr>
          <w:p w14:paraId="4F6C0EA8" w14:textId="77777777" w:rsidR="00BA5B5C" w:rsidRPr="00132853" w:rsidRDefault="00BA5B5C" w:rsidP="00BA5B5C">
            <w:pPr>
              <w:jc w:val="both"/>
              <w:rPr>
                <w:rFonts w:cstheme="minorHAnsi"/>
                <w:sz w:val="20"/>
                <w:szCs w:val="20"/>
              </w:rPr>
            </w:pPr>
          </w:p>
        </w:tc>
        <w:tc>
          <w:tcPr>
            <w:tcW w:w="1560" w:type="dxa"/>
          </w:tcPr>
          <w:p w14:paraId="6E73FE2F" w14:textId="77777777" w:rsidR="00BA5B5C" w:rsidRPr="00132853" w:rsidRDefault="00BA5B5C" w:rsidP="00BA5B5C">
            <w:pPr>
              <w:jc w:val="both"/>
              <w:rPr>
                <w:rFonts w:cstheme="minorHAnsi"/>
                <w:sz w:val="20"/>
                <w:szCs w:val="20"/>
              </w:rPr>
            </w:pPr>
          </w:p>
        </w:tc>
        <w:tc>
          <w:tcPr>
            <w:tcW w:w="1560" w:type="dxa"/>
          </w:tcPr>
          <w:p w14:paraId="5FD6BDEA" w14:textId="77777777" w:rsidR="00BA5B5C" w:rsidRPr="00132853" w:rsidRDefault="00BA5B5C" w:rsidP="00BA5B5C">
            <w:pPr>
              <w:jc w:val="both"/>
              <w:rPr>
                <w:rFonts w:cstheme="minorHAnsi"/>
                <w:sz w:val="20"/>
                <w:szCs w:val="20"/>
              </w:rPr>
            </w:pPr>
          </w:p>
        </w:tc>
      </w:tr>
      <w:tr w:rsidR="00BA5B5C" w:rsidRPr="00132853" w14:paraId="34073D19" w14:textId="4C40A84D" w:rsidTr="00BA5B5C">
        <w:trPr>
          <w:trHeight w:val="1214"/>
        </w:trPr>
        <w:tc>
          <w:tcPr>
            <w:tcW w:w="609" w:type="dxa"/>
          </w:tcPr>
          <w:p w14:paraId="449756B7" w14:textId="77777777" w:rsidR="00BA5B5C" w:rsidRPr="00132853" w:rsidRDefault="00BA5B5C" w:rsidP="00BA5B5C">
            <w:pPr>
              <w:rPr>
                <w:rFonts w:cstheme="minorHAnsi"/>
                <w:sz w:val="20"/>
                <w:szCs w:val="20"/>
              </w:rPr>
            </w:pPr>
            <w:r w:rsidRPr="00132853">
              <w:rPr>
                <w:rFonts w:cstheme="minorHAnsi"/>
                <w:sz w:val="20"/>
                <w:szCs w:val="20"/>
              </w:rPr>
              <w:t>6</w:t>
            </w:r>
          </w:p>
        </w:tc>
        <w:tc>
          <w:tcPr>
            <w:tcW w:w="3497" w:type="dxa"/>
          </w:tcPr>
          <w:p w14:paraId="7CE68EF5" w14:textId="08A53B2E" w:rsidR="00BA5B5C" w:rsidRPr="00132853" w:rsidRDefault="00BA5B5C" w:rsidP="00BA5B5C">
            <w:pPr>
              <w:jc w:val="both"/>
              <w:rPr>
                <w:rFonts w:cstheme="minorHAnsi"/>
                <w:sz w:val="20"/>
                <w:szCs w:val="20"/>
              </w:rPr>
            </w:pPr>
            <w:r w:rsidRPr="00132853">
              <w:rPr>
                <w:rFonts w:cstheme="minorHAnsi"/>
                <w:sz w:val="20"/>
                <w:szCs w:val="20"/>
              </w:rPr>
              <w:t>Articular acciones con instituciones públicas y privadas, autoridades comunales y locales, con el fin de consolidar una red de apoyo a la Tutoría y Orientación Educativa y a la promoción de la convivencia escolar, así como a las acciones de prevención y atención de la violencia, y casos críticos que afecten el bienestar de las y los estudiantes.</w:t>
            </w:r>
          </w:p>
        </w:tc>
        <w:tc>
          <w:tcPr>
            <w:tcW w:w="1985" w:type="dxa"/>
          </w:tcPr>
          <w:p w14:paraId="61CE2EF2" w14:textId="77777777" w:rsidR="00BA5B5C" w:rsidRPr="00132853" w:rsidRDefault="00BA5B5C" w:rsidP="00BA5B5C">
            <w:pPr>
              <w:jc w:val="both"/>
              <w:rPr>
                <w:rFonts w:cstheme="minorHAnsi"/>
                <w:sz w:val="20"/>
                <w:szCs w:val="20"/>
              </w:rPr>
            </w:pPr>
          </w:p>
        </w:tc>
        <w:tc>
          <w:tcPr>
            <w:tcW w:w="1842" w:type="dxa"/>
          </w:tcPr>
          <w:p w14:paraId="03A543B8" w14:textId="77777777" w:rsidR="00BA5B5C" w:rsidRPr="00132853" w:rsidRDefault="00BA5B5C" w:rsidP="00BA5B5C">
            <w:pPr>
              <w:jc w:val="both"/>
              <w:rPr>
                <w:rFonts w:cstheme="minorHAnsi"/>
                <w:sz w:val="20"/>
                <w:szCs w:val="20"/>
              </w:rPr>
            </w:pPr>
          </w:p>
        </w:tc>
        <w:tc>
          <w:tcPr>
            <w:tcW w:w="1134" w:type="dxa"/>
          </w:tcPr>
          <w:p w14:paraId="23C7FCC6" w14:textId="77777777" w:rsidR="00BA5B5C" w:rsidRPr="00132853" w:rsidRDefault="00BA5B5C" w:rsidP="00BA5B5C">
            <w:pPr>
              <w:jc w:val="both"/>
              <w:rPr>
                <w:rFonts w:cstheme="minorHAnsi"/>
                <w:sz w:val="20"/>
                <w:szCs w:val="20"/>
              </w:rPr>
            </w:pPr>
          </w:p>
        </w:tc>
        <w:tc>
          <w:tcPr>
            <w:tcW w:w="1701" w:type="dxa"/>
          </w:tcPr>
          <w:p w14:paraId="2F465D3F" w14:textId="77777777" w:rsidR="00BA5B5C" w:rsidRPr="00132853" w:rsidRDefault="00BA5B5C" w:rsidP="00BA5B5C">
            <w:pPr>
              <w:jc w:val="both"/>
              <w:rPr>
                <w:rFonts w:cstheme="minorHAnsi"/>
                <w:sz w:val="20"/>
                <w:szCs w:val="20"/>
              </w:rPr>
            </w:pPr>
          </w:p>
        </w:tc>
        <w:tc>
          <w:tcPr>
            <w:tcW w:w="1560" w:type="dxa"/>
          </w:tcPr>
          <w:p w14:paraId="47EA8A81" w14:textId="77777777" w:rsidR="00BA5B5C" w:rsidRPr="00132853" w:rsidRDefault="00BA5B5C" w:rsidP="00BA5B5C">
            <w:pPr>
              <w:jc w:val="both"/>
              <w:rPr>
                <w:rFonts w:cstheme="minorHAnsi"/>
                <w:sz w:val="20"/>
                <w:szCs w:val="20"/>
              </w:rPr>
            </w:pPr>
          </w:p>
        </w:tc>
        <w:tc>
          <w:tcPr>
            <w:tcW w:w="1560" w:type="dxa"/>
          </w:tcPr>
          <w:p w14:paraId="67857A32" w14:textId="77777777" w:rsidR="00BA5B5C" w:rsidRPr="00132853" w:rsidRDefault="00BA5B5C" w:rsidP="00BA5B5C">
            <w:pPr>
              <w:jc w:val="both"/>
              <w:rPr>
                <w:rFonts w:cstheme="minorHAnsi"/>
                <w:sz w:val="20"/>
                <w:szCs w:val="20"/>
              </w:rPr>
            </w:pPr>
          </w:p>
        </w:tc>
      </w:tr>
      <w:tr w:rsidR="00BA5B5C" w:rsidRPr="00132853" w14:paraId="683ACA0A" w14:textId="06ADC368" w:rsidTr="00BA5B5C">
        <w:trPr>
          <w:trHeight w:val="870"/>
        </w:trPr>
        <w:tc>
          <w:tcPr>
            <w:tcW w:w="609" w:type="dxa"/>
          </w:tcPr>
          <w:p w14:paraId="14BFB7BC" w14:textId="77777777" w:rsidR="00BA5B5C" w:rsidRPr="00132853" w:rsidRDefault="00BA5B5C" w:rsidP="00BA5B5C">
            <w:pPr>
              <w:rPr>
                <w:rFonts w:cstheme="minorHAnsi"/>
                <w:sz w:val="20"/>
                <w:szCs w:val="20"/>
              </w:rPr>
            </w:pPr>
            <w:r w:rsidRPr="00132853">
              <w:rPr>
                <w:rFonts w:cstheme="minorHAnsi"/>
                <w:sz w:val="20"/>
                <w:szCs w:val="20"/>
              </w:rPr>
              <w:t>7</w:t>
            </w:r>
          </w:p>
        </w:tc>
        <w:tc>
          <w:tcPr>
            <w:tcW w:w="3497" w:type="dxa"/>
          </w:tcPr>
          <w:p w14:paraId="19F85DFF" w14:textId="45DC1426" w:rsidR="00BA5B5C" w:rsidRPr="00132853" w:rsidRDefault="00BA5B5C" w:rsidP="00BA5B5C">
            <w:pPr>
              <w:jc w:val="both"/>
              <w:rPr>
                <w:rFonts w:cstheme="minorHAnsi"/>
                <w:sz w:val="20"/>
                <w:szCs w:val="20"/>
              </w:rPr>
            </w:pPr>
            <w:r w:rsidRPr="00132853">
              <w:rPr>
                <w:rFonts w:cstheme="minorHAnsi"/>
                <w:sz w:val="20"/>
                <w:szCs w:val="20"/>
              </w:rPr>
              <w:t>Promover el ejercicio de la disciplina, ciudadanía y la sana convivencia, basado en un enfoque de derechos y de interculturalidad, garantizando que no se apliquen castigos físicos o humillantes, ni actos discriminatorios.</w:t>
            </w:r>
          </w:p>
        </w:tc>
        <w:tc>
          <w:tcPr>
            <w:tcW w:w="1985" w:type="dxa"/>
          </w:tcPr>
          <w:p w14:paraId="1DA867F3" w14:textId="77777777" w:rsidR="00BA5B5C" w:rsidRPr="00132853" w:rsidRDefault="00BA5B5C" w:rsidP="00BA5B5C">
            <w:pPr>
              <w:jc w:val="both"/>
              <w:rPr>
                <w:rFonts w:cstheme="minorHAnsi"/>
                <w:sz w:val="20"/>
                <w:szCs w:val="20"/>
              </w:rPr>
            </w:pPr>
          </w:p>
        </w:tc>
        <w:tc>
          <w:tcPr>
            <w:tcW w:w="1842" w:type="dxa"/>
          </w:tcPr>
          <w:p w14:paraId="4EB62BB4" w14:textId="77777777" w:rsidR="00BA5B5C" w:rsidRPr="00132853" w:rsidRDefault="00BA5B5C" w:rsidP="00BA5B5C">
            <w:pPr>
              <w:jc w:val="both"/>
              <w:rPr>
                <w:rFonts w:cstheme="minorHAnsi"/>
                <w:sz w:val="20"/>
                <w:szCs w:val="20"/>
              </w:rPr>
            </w:pPr>
          </w:p>
        </w:tc>
        <w:tc>
          <w:tcPr>
            <w:tcW w:w="1134" w:type="dxa"/>
          </w:tcPr>
          <w:p w14:paraId="07FEA02D" w14:textId="77777777" w:rsidR="00BA5B5C" w:rsidRPr="00132853" w:rsidRDefault="00BA5B5C" w:rsidP="00BA5B5C">
            <w:pPr>
              <w:jc w:val="both"/>
              <w:rPr>
                <w:rFonts w:cstheme="minorHAnsi"/>
                <w:sz w:val="20"/>
                <w:szCs w:val="20"/>
              </w:rPr>
            </w:pPr>
          </w:p>
        </w:tc>
        <w:tc>
          <w:tcPr>
            <w:tcW w:w="1701" w:type="dxa"/>
          </w:tcPr>
          <w:p w14:paraId="358D1396" w14:textId="77777777" w:rsidR="00BA5B5C" w:rsidRPr="00132853" w:rsidRDefault="00BA5B5C" w:rsidP="00BA5B5C">
            <w:pPr>
              <w:jc w:val="both"/>
              <w:rPr>
                <w:rFonts w:cstheme="minorHAnsi"/>
                <w:sz w:val="20"/>
                <w:szCs w:val="20"/>
              </w:rPr>
            </w:pPr>
          </w:p>
        </w:tc>
        <w:tc>
          <w:tcPr>
            <w:tcW w:w="1560" w:type="dxa"/>
          </w:tcPr>
          <w:p w14:paraId="512AE145" w14:textId="77777777" w:rsidR="00BA5B5C" w:rsidRPr="00132853" w:rsidRDefault="00BA5B5C" w:rsidP="00BA5B5C">
            <w:pPr>
              <w:jc w:val="both"/>
              <w:rPr>
                <w:rFonts w:cstheme="minorHAnsi"/>
                <w:sz w:val="20"/>
                <w:szCs w:val="20"/>
              </w:rPr>
            </w:pPr>
          </w:p>
        </w:tc>
        <w:tc>
          <w:tcPr>
            <w:tcW w:w="1560" w:type="dxa"/>
          </w:tcPr>
          <w:p w14:paraId="532E2E31" w14:textId="77777777" w:rsidR="00BA5B5C" w:rsidRPr="00132853" w:rsidRDefault="00BA5B5C" w:rsidP="00BA5B5C">
            <w:pPr>
              <w:jc w:val="both"/>
              <w:rPr>
                <w:rFonts w:cstheme="minorHAnsi"/>
                <w:sz w:val="20"/>
                <w:szCs w:val="20"/>
              </w:rPr>
            </w:pPr>
          </w:p>
        </w:tc>
      </w:tr>
      <w:tr w:rsidR="00BA5B5C" w:rsidRPr="00132853" w14:paraId="29604137" w14:textId="2DAEFD98" w:rsidTr="00BA5B5C">
        <w:trPr>
          <w:trHeight w:val="1170"/>
        </w:trPr>
        <w:tc>
          <w:tcPr>
            <w:tcW w:w="609" w:type="dxa"/>
          </w:tcPr>
          <w:p w14:paraId="3265C9A2" w14:textId="77777777" w:rsidR="00BA5B5C" w:rsidRPr="00132853" w:rsidRDefault="00BA5B5C" w:rsidP="00BA5B5C">
            <w:pPr>
              <w:rPr>
                <w:rFonts w:cstheme="minorHAnsi"/>
                <w:sz w:val="20"/>
                <w:szCs w:val="20"/>
              </w:rPr>
            </w:pPr>
            <w:r w:rsidRPr="00132853">
              <w:rPr>
                <w:rFonts w:cstheme="minorHAnsi"/>
                <w:sz w:val="20"/>
                <w:szCs w:val="20"/>
              </w:rPr>
              <w:t>8</w:t>
            </w:r>
          </w:p>
        </w:tc>
        <w:tc>
          <w:tcPr>
            <w:tcW w:w="3497" w:type="dxa"/>
          </w:tcPr>
          <w:p w14:paraId="05F52A31" w14:textId="1B93A393" w:rsidR="00BA5B5C" w:rsidRPr="00132853" w:rsidRDefault="00BA5B5C" w:rsidP="00BA5B5C">
            <w:pPr>
              <w:jc w:val="both"/>
              <w:rPr>
                <w:rFonts w:cstheme="minorHAnsi"/>
                <w:sz w:val="20"/>
                <w:szCs w:val="20"/>
              </w:rPr>
            </w:pPr>
            <w:r w:rsidRPr="00132853">
              <w:rPr>
                <w:rFonts w:cstheme="minorHAnsi"/>
                <w:sz w:val="20"/>
                <w:szCs w:val="20"/>
              </w:rPr>
              <w:t xml:space="preserve">Conformar brigadas con los integrantes de la comunidad educativa con el fin de implementar acciones que promuevan la atención de las y los estudiantes en aquellas situaciones que afecten su </w:t>
            </w:r>
            <w:r w:rsidRPr="00132853">
              <w:rPr>
                <w:rFonts w:cstheme="minorHAnsi"/>
                <w:sz w:val="20"/>
                <w:szCs w:val="20"/>
              </w:rPr>
              <w:lastRenderedPageBreak/>
              <w:t>bienestar (peligro inminente, incidentes, emergencias, desastres u otros).</w:t>
            </w:r>
          </w:p>
        </w:tc>
        <w:tc>
          <w:tcPr>
            <w:tcW w:w="1985" w:type="dxa"/>
          </w:tcPr>
          <w:p w14:paraId="3CC40396" w14:textId="77777777" w:rsidR="00BA5B5C" w:rsidRPr="00132853" w:rsidRDefault="00BA5B5C" w:rsidP="00BA5B5C">
            <w:pPr>
              <w:jc w:val="both"/>
              <w:rPr>
                <w:rFonts w:cstheme="minorHAnsi"/>
                <w:sz w:val="20"/>
                <w:szCs w:val="20"/>
              </w:rPr>
            </w:pPr>
          </w:p>
        </w:tc>
        <w:tc>
          <w:tcPr>
            <w:tcW w:w="1842" w:type="dxa"/>
          </w:tcPr>
          <w:p w14:paraId="41B19297" w14:textId="77777777" w:rsidR="00BA5B5C" w:rsidRPr="00132853" w:rsidRDefault="00BA5B5C" w:rsidP="00BA5B5C">
            <w:pPr>
              <w:jc w:val="both"/>
              <w:rPr>
                <w:rFonts w:cstheme="minorHAnsi"/>
                <w:sz w:val="20"/>
                <w:szCs w:val="20"/>
              </w:rPr>
            </w:pPr>
          </w:p>
        </w:tc>
        <w:tc>
          <w:tcPr>
            <w:tcW w:w="1134" w:type="dxa"/>
          </w:tcPr>
          <w:p w14:paraId="7827D0A6" w14:textId="77777777" w:rsidR="00BA5B5C" w:rsidRPr="00132853" w:rsidRDefault="00BA5B5C" w:rsidP="00BA5B5C">
            <w:pPr>
              <w:jc w:val="both"/>
              <w:rPr>
                <w:rFonts w:cstheme="minorHAnsi"/>
                <w:sz w:val="20"/>
                <w:szCs w:val="20"/>
              </w:rPr>
            </w:pPr>
          </w:p>
        </w:tc>
        <w:tc>
          <w:tcPr>
            <w:tcW w:w="1701" w:type="dxa"/>
          </w:tcPr>
          <w:p w14:paraId="15E43589" w14:textId="77777777" w:rsidR="00BA5B5C" w:rsidRPr="00132853" w:rsidRDefault="00BA5B5C" w:rsidP="00BA5B5C">
            <w:pPr>
              <w:jc w:val="both"/>
              <w:rPr>
                <w:rFonts w:cstheme="minorHAnsi"/>
                <w:sz w:val="20"/>
                <w:szCs w:val="20"/>
              </w:rPr>
            </w:pPr>
          </w:p>
        </w:tc>
        <w:tc>
          <w:tcPr>
            <w:tcW w:w="1560" w:type="dxa"/>
          </w:tcPr>
          <w:p w14:paraId="26586563" w14:textId="77777777" w:rsidR="00BA5B5C" w:rsidRPr="00132853" w:rsidRDefault="00BA5B5C" w:rsidP="00BA5B5C">
            <w:pPr>
              <w:jc w:val="both"/>
              <w:rPr>
                <w:rFonts w:cstheme="minorHAnsi"/>
                <w:sz w:val="20"/>
                <w:szCs w:val="20"/>
              </w:rPr>
            </w:pPr>
          </w:p>
        </w:tc>
        <w:tc>
          <w:tcPr>
            <w:tcW w:w="1560" w:type="dxa"/>
          </w:tcPr>
          <w:p w14:paraId="2D438A5C" w14:textId="77777777" w:rsidR="00BA5B5C" w:rsidRPr="00132853" w:rsidRDefault="00BA5B5C" w:rsidP="00BA5B5C">
            <w:pPr>
              <w:jc w:val="both"/>
              <w:rPr>
                <w:rFonts w:cstheme="minorHAnsi"/>
                <w:sz w:val="20"/>
                <w:szCs w:val="20"/>
              </w:rPr>
            </w:pPr>
          </w:p>
        </w:tc>
      </w:tr>
      <w:tr w:rsidR="00BA5B5C" w:rsidRPr="00132853" w14:paraId="53F4C557" w14:textId="131FB29B" w:rsidTr="00BA5B5C">
        <w:trPr>
          <w:trHeight w:val="570"/>
        </w:trPr>
        <w:tc>
          <w:tcPr>
            <w:tcW w:w="609" w:type="dxa"/>
          </w:tcPr>
          <w:p w14:paraId="6CB2A349" w14:textId="77777777" w:rsidR="00BA5B5C" w:rsidRPr="00132853" w:rsidRDefault="00BA5B5C" w:rsidP="00BA5B5C">
            <w:pPr>
              <w:rPr>
                <w:rFonts w:cstheme="minorHAnsi"/>
                <w:sz w:val="20"/>
                <w:szCs w:val="20"/>
              </w:rPr>
            </w:pPr>
            <w:r w:rsidRPr="00132853">
              <w:rPr>
                <w:rFonts w:cstheme="minorHAnsi"/>
                <w:sz w:val="20"/>
                <w:szCs w:val="20"/>
              </w:rPr>
              <w:lastRenderedPageBreak/>
              <w:t>9</w:t>
            </w:r>
          </w:p>
        </w:tc>
        <w:tc>
          <w:tcPr>
            <w:tcW w:w="3497" w:type="dxa"/>
          </w:tcPr>
          <w:p w14:paraId="1C2F0C3A" w14:textId="6CBCA752" w:rsidR="00BA5B5C" w:rsidRPr="00132853" w:rsidRDefault="00BA5B5C" w:rsidP="00BA5B5C">
            <w:pPr>
              <w:jc w:val="both"/>
              <w:rPr>
                <w:rFonts w:cstheme="minorHAnsi"/>
                <w:sz w:val="20"/>
                <w:szCs w:val="20"/>
              </w:rPr>
            </w:pPr>
            <w:r w:rsidRPr="00132853">
              <w:rPr>
                <w:rFonts w:cstheme="minorHAnsi"/>
                <w:sz w:val="20"/>
                <w:szCs w:val="20"/>
              </w:rPr>
              <w:t>Promover el desarrollo de las prácticas de gestión asociadas al Compromiso de Gestión Escolar 5.</w:t>
            </w:r>
          </w:p>
        </w:tc>
        <w:tc>
          <w:tcPr>
            <w:tcW w:w="1985" w:type="dxa"/>
          </w:tcPr>
          <w:p w14:paraId="5F7302D1" w14:textId="77777777" w:rsidR="00BA5B5C" w:rsidRPr="00132853" w:rsidRDefault="00BA5B5C" w:rsidP="00BA5B5C">
            <w:pPr>
              <w:jc w:val="both"/>
              <w:rPr>
                <w:rFonts w:cstheme="minorHAnsi"/>
                <w:sz w:val="20"/>
                <w:szCs w:val="20"/>
              </w:rPr>
            </w:pPr>
          </w:p>
        </w:tc>
        <w:tc>
          <w:tcPr>
            <w:tcW w:w="1842" w:type="dxa"/>
          </w:tcPr>
          <w:p w14:paraId="53D2CF90" w14:textId="77777777" w:rsidR="00BA5B5C" w:rsidRPr="00132853" w:rsidRDefault="00BA5B5C" w:rsidP="00BA5B5C">
            <w:pPr>
              <w:jc w:val="both"/>
              <w:rPr>
                <w:rFonts w:cstheme="minorHAnsi"/>
                <w:sz w:val="20"/>
                <w:szCs w:val="20"/>
              </w:rPr>
            </w:pPr>
          </w:p>
        </w:tc>
        <w:tc>
          <w:tcPr>
            <w:tcW w:w="1134" w:type="dxa"/>
          </w:tcPr>
          <w:p w14:paraId="7FDBA0AA" w14:textId="77777777" w:rsidR="00BA5B5C" w:rsidRPr="00132853" w:rsidRDefault="00BA5B5C" w:rsidP="00BA5B5C">
            <w:pPr>
              <w:jc w:val="both"/>
              <w:rPr>
                <w:rFonts w:cstheme="minorHAnsi"/>
                <w:sz w:val="20"/>
                <w:szCs w:val="20"/>
              </w:rPr>
            </w:pPr>
          </w:p>
        </w:tc>
        <w:tc>
          <w:tcPr>
            <w:tcW w:w="1701" w:type="dxa"/>
          </w:tcPr>
          <w:p w14:paraId="1D1C4734" w14:textId="77777777" w:rsidR="00BA5B5C" w:rsidRPr="00132853" w:rsidRDefault="00BA5B5C" w:rsidP="00BA5B5C">
            <w:pPr>
              <w:jc w:val="both"/>
              <w:rPr>
                <w:rFonts w:cstheme="minorHAnsi"/>
                <w:sz w:val="20"/>
                <w:szCs w:val="20"/>
              </w:rPr>
            </w:pPr>
          </w:p>
        </w:tc>
        <w:tc>
          <w:tcPr>
            <w:tcW w:w="1560" w:type="dxa"/>
          </w:tcPr>
          <w:p w14:paraId="43A65023" w14:textId="77777777" w:rsidR="00BA5B5C" w:rsidRPr="00132853" w:rsidRDefault="00BA5B5C" w:rsidP="00BA5B5C">
            <w:pPr>
              <w:jc w:val="both"/>
              <w:rPr>
                <w:rFonts w:cstheme="minorHAnsi"/>
                <w:sz w:val="20"/>
                <w:szCs w:val="20"/>
              </w:rPr>
            </w:pPr>
          </w:p>
        </w:tc>
        <w:tc>
          <w:tcPr>
            <w:tcW w:w="1560" w:type="dxa"/>
          </w:tcPr>
          <w:p w14:paraId="4213AD37" w14:textId="77777777" w:rsidR="00BA5B5C" w:rsidRPr="00132853" w:rsidRDefault="00BA5B5C" w:rsidP="00BA5B5C">
            <w:pPr>
              <w:jc w:val="both"/>
              <w:rPr>
                <w:rFonts w:cstheme="minorHAnsi"/>
                <w:sz w:val="20"/>
                <w:szCs w:val="20"/>
              </w:rPr>
            </w:pPr>
          </w:p>
        </w:tc>
      </w:tr>
    </w:tbl>
    <w:p w14:paraId="70E19D29" w14:textId="77777777" w:rsidR="00FF1BE6" w:rsidRPr="00132853" w:rsidRDefault="00FF1BE6">
      <w:pPr>
        <w:rPr>
          <w:rFonts w:cstheme="minorHAnsi"/>
          <w:sz w:val="20"/>
          <w:szCs w:val="20"/>
        </w:rPr>
      </w:pPr>
    </w:p>
    <w:sectPr w:rsidR="00FF1BE6" w:rsidRPr="00132853" w:rsidSect="000840D9">
      <w:pgSz w:w="16838" w:h="11906" w:orient="landscape"/>
      <w:pgMar w:top="1701" w:right="993"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9D"/>
    <w:rsid w:val="0004520C"/>
    <w:rsid w:val="000840D9"/>
    <w:rsid w:val="00132853"/>
    <w:rsid w:val="001505C3"/>
    <w:rsid w:val="00242CFB"/>
    <w:rsid w:val="00273ECC"/>
    <w:rsid w:val="004A0485"/>
    <w:rsid w:val="005F5366"/>
    <w:rsid w:val="005F7311"/>
    <w:rsid w:val="007316E3"/>
    <w:rsid w:val="00760BE9"/>
    <w:rsid w:val="008249D4"/>
    <w:rsid w:val="00871468"/>
    <w:rsid w:val="008B0AC2"/>
    <w:rsid w:val="00BA5B5C"/>
    <w:rsid w:val="00C0178F"/>
    <w:rsid w:val="00D73ED6"/>
    <w:rsid w:val="00D90AF0"/>
    <w:rsid w:val="00DC7EF8"/>
    <w:rsid w:val="00E8369D"/>
    <w:rsid w:val="00F35665"/>
    <w:rsid w:val="00FD4A69"/>
    <w:rsid w:val="00FF1B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99CB"/>
  <w15:chartTrackingRefBased/>
  <w15:docId w15:val="{12DC8C78-C132-497D-A9B0-65BEBD24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83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F53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1313</Words>
  <Characters>7226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Jovita Paucarcaja Valverde</dc:creator>
  <cp:keywords/>
  <dc:description/>
  <cp:lastModifiedBy>DIGEP</cp:lastModifiedBy>
  <cp:revision>2</cp:revision>
  <cp:lastPrinted>2022-07-19T19:46:00Z</cp:lastPrinted>
  <dcterms:created xsi:type="dcterms:W3CDTF">2022-07-19T19:46:00Z</dcterms:created>
  <dcterms:modified xsi:type="dcterms:W3CDTF">2022-07-19T19:46:00Z</dcterms:modified>
</cp:coreProperties>
</file>